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AB22CA" w14:textId="7853C783" w:rsidR="001E6D45" w:rsidRPr="003A7BC6" w:rsidRDefault="001E6D45" w:rsidP="001E6D45">
      <w:pPr>
        <w:tabs>
          <w:tab w:val="right" w:pos="9639"/>
        </w:tabs>
        <w:spacing w:after="60"/>
        <w:rPr>
          <w:rFonts w:ascii="Times New Roman" w:eastAsia="MS Mincho" w:hAnsi="Times New Roman" w:cs="Times New Roman"/>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3A7BC6">
        <w:rPr>
          <w:rFonts w:ascii="Times New Roman" w:hAnsi="Times New Roman" w:cs="Times New Roman"/>
          <w:b/>
          <w:lang w:val="en-US"/>
        </w:rPr>
        <w:t xml:space="preserve">3GPP TSG RAN WG1 </w:t>
      </w:r>
      <w:r w:rsidR="001D7398">
        <w:rPr>
          <w:rFonts w:ascii="Times New Roman" w:hAnsi="Times New Roman" w:cs="Times New Roman"/>
          <w:b/>
          <w:lang w:val="en-US"/>
        </w:rPr>
        <w:t>#96</w:t>
      </w:r>
      <w:r w:rsidRPr="003A7BC6">
        <w:rPr>
          <w:rFonts w:ascii="Times New Roman" w:hAnsi="Times New Roman" w:cs="Times New Roman"/>
          <w:b/>
          <w:lang w:val="en-US"/>
        </w:rPr>
        <w:tab/>
      </w:r>
      <w:r w:rsidRPr="008126C8">
        <w:rPr>
          <w:rFonts w:ascii="Times New Roman" w:hAnsi="Times New Roman" w:cs="Times New Roman"/>
          <w:b/>
          <w:lang w:val="en-US"/>
        </w:rPr>
        <w:t>R1-1</w:t>
      </w:r>
      <w:r w:rsidR="00B95682" w:rsidRPr="008126C8">
        <w:rPr>
          <w:rFonts w:ascii="Times New Roman" w:hAnsi="Times New Roman" w:cs="Times New Roman"/>
          <w:b/>
          <w:lang w:val="en-US"/>
        </w:rPr>
        <w:t>9</w:t>
      </w:r>
      <w:r w:rsidR="00EE6460" w:rsidRPr="008126C8">
        <w:rPr>
          <w:rFonts w:ascii="Times New Roman" w:hAnsi="Times New Roman" w:cs="Times New Roman"/>
          <w:b/>
          <w:lang w:val="en-US"/>
        </w:rPr>
        <w:t>0</w:t>
      </w:r>
      <w:r w:rsidR="008126C8" w:rsidRPr="008126C8">
        <w:rPr>
          <w:rFonts w:ascii="Times New Roman" w:hAnsi="Times New Roman" w:cs="Times New Roman"/>
          <w:b/>
          <w:lang w:val="en-US"/>
        </w:rPr>
        <w:t>2188</w:t>
      </w:r>
    </w:p>
    <w:p w14:paraId="71628AD4" w14:textId="283407D0" w:rsidR="00113916" w:rsidRDefault="001D7398" w:rsidP="00113916">
      <w:pPr>
        <w:rPr>
          <w:rFonts w:ascii="Times New Roman" w:hAnsi="Times New Roman" w:cs="Times New Roman"/>
          <w:b/>
          <w:lang w:val="en-AU"/>
        </w:rPr>
      </w:pPr>
      <w:r w:rsidRPr="001D7398">
        <w:rPr>
          <w:rFonts w:ascii="Times New Roman" w:hAnsi="Times New Roman" w:cs="Times New Roman"/>
          <w:b/>
          <w:lang w:val="en-AU"/>
        </w:rPr>
        <w:t>Athens, Greece, 25th February – 1st March, 2019</w:t>
      </w:r>
    </w:p>
    <w:p w14:paraId="12A4D8F7" w14:textId="77777777" w:rsidR="00B95682" w:rsidRPr="003A7BC6" w:rsidRDefault="00B95682" w:rsidP="00113916">
      <w:pPr>
        <w:rPr>
          <w:rFonts w:ascii="Times New Roman" w:hAnsi="Times New Roman" w:cs="Times New Roman"/>
          <w:b/>
          <w:lang w:val="en-AU"/>
        </w:rPr>
      </w:pPr>
    </w:p>
    <w:p w14:paraId="6C74D2FC" w14:textId="7E6D66A2" w:rsidR="00DD4E7D" w:rsidRPr="003A7BC6" w:rsidRDefault="00DD4E7D" w:rsidP="005C17E7">
      <w:pPr>
        <w:tabs>
          <w:tab w:val="left" w:pos="1800"/>
        </w:tabs>
        <w:spacing w:after="60"/>
        <w:rPr>
          <w:rFonts w:ascii="Times New Roman" w:eastAsia="MS Mincho" w:hAnsi="Times New Roman" w:cs="Times New Roman"/>
          <w:b/>
          <w:lang w:val="en-US"/>
        </w:rPr>
      </w:pPr>
      <w:r w:rsidRPr="003A7BC6">
        <w:rPr>
          <w:rFonts w:ascii="Times New Roman" w:hAnsi="Times New Roman" w:cs="Times New Roman"/>
          <w:b/>
          <w:lang w:val="en-US"/>
        </w:rPr>
        <w:t>Agenda Item:</w:t>
      </w:r>
      <w:r w:rsidRPr="003A7BC6">
        <w:rPr>
          <w:rFonts w:ascii="Times New Roman" w:hAnsi="Times New Roman" w:cs="Times New Roman"/>
          <w:b/>
          <w:lang w:val="en-US"/>
        </w:rPr>
        <w:tab/>
      </w:r>
      <w:r w:rsidR="00DE4BC0" w:rsidRPr="003A7BC6">
        <w:rPr>
          <w:rFonts w:ascii="Times New Roman" w:hAnsi="Times New Roman" w:cs="Times New Roman"/>
          <w:b/>
          <w:lang w:val="en-US"/>
        </w:rPr>
        <w:t>7.2.10.</w:t>
      </w:r>
      <w:r w:rsidR="00AA54CA">
        <w:rPr>
          <w:rFonts w:ascii="Times New Roman" w:hAnsi="Times New Roman" w:cs="Times New Roman"/>
          <w:b/>
          <w:lang w:val="en-US"/>
        </w:rPr>
        <w:t>1.1</w:t>
      </w:r>
    </w:p>
    <w:p w14:paraId="58CF0402" w14:textId="77777777" w:rsidR="00DD4E7D" w:rsidRPr="003A7BC6" w:rsidRDefault="00DD4E7D" w:rsidP="00DD4E7D">
      <w:pPr>
        <w:tabs>
          <w:tab w:val="left" w:pos="1800"/>
        </w:tabs>
        <w:spacing w:after="60"/>
        <w:rPr>
          <w:rFonts w:ascii="Times New Roman" w:hAnsi="Times New Roman" w:cs="Times New Roman"/>
          <w:b/>
          <w:lang w:val="en-US"/>
        </w:rPr>
      </w:pPr>
      <w:r w:rsidRPr="003A7BC6">
        <w:rPr>
          <w:rFonts w:ascii="Times New Roman" w:hAnsi="Times New Roman" w:cs="Times New Roman"/>
          <w:b/>
          <w:lang w:val="en-US"/>
        </w:rPr>
        <w:t xml:space="preserve">Source: </w:t>
      </w:r>
      <w:r w:rsidRPr="003A7BC6">
        <w:rPr>
          <w:rFonts w:ascii="Times New Roman" w:hAnsi="Times New Roman" w:cs="Times New Roman"/>
          <w:b/>
          <w:lang w:val="en-US"/>
        </w:rPr>
        <w:tab/>
      </w:r>
      <w:r w:rsidR="00E14CBF" w:rsidRPr="003A7BC6">
        <w:rPr>
          <w:rFonts w:ascii="Times New Roman" w:hAnsi="Times New Roman" w:cs="Times New Roman"/>
          <w:b/>
          <w:lang w:val="en-US"/>
        </w:rPr>
        <w:t>Sony</w:t>
      </w:r>
      <w:r w:rsidR="005833B3" w:rsidRPr="003A7BC6">
        <w:rPr>
          <w:rFonts w:ascii="Times New Roman" w:hAnsi="Times New Roman" w:cs="Times New Roman"/>
          <w:b/>
          <w:lang w:val="en-US"/>
        </w:rPr>
        <w:t xml:space="preserve"> </w:t>
      </w:r>
    </w:p>
    <w:p w14:paraId="18D9A150" w14:textId="7D3A724E" w:rsidR="00DD4E7D" w:rsidRPr="003A7BC6" w:rsidRDefault="00DD4E7D" w:rsidP="00FB7782">
      <w:pPr>
        <w:tabs>
          <w:tab w:val="left" w:pos="1800"/>
        </w:tabs>
        <w:spacing w:after="60"/>
        <w:ind w:left="1800" w:hanging="1800"/>
        <w:rPr>
          <w:rFonts w:ascii="Times New Roman" w:hAnsi="Times New Roman" w:cs="Times New Roman"/>
          <w:b/>
          <w:lang w:val="en-US"/>
        </w:rPr>
      </w:pPr>
      <w:r w:rsidRPr="003A7BC6">
        <w:rPr>
          <w:rFonts w:ascii="Times New Roman" w:hAnsi="Times New Roman" w:cs="Times New Roman"/>
          <w:b/>
          <w:color w:val="000000"/>
          <w:lang w:val="en-US"/>
        </w:rPr>
        <w:t>Title:</w:t>
      </w:r>
      <w:r w:rsidRPr="003A7BC6">
        <w:rPr>
          <w:rFonts w:ascii="Times New Roman" w:hAnsi="Times New Roman" w:cs="Times New Roman"/>
          <w:b/>
          <w:color w:val="000000"/>
          <w:lang w:val="en-US"/>
        </w:rPr>
        <w:tab/>
      </w:r>
      <w:r w:rsidR="001E6D45" w:rsidRPr="003A7BC6">
        <w:rPr>
          <w:rFonts w:ascii="Times New Roman" w:hAnsi="Times New Roman" w:cs="Times New Roman"/>
          <w:b/>
          <w:color w:val="000000"/>
          <w:lang w:val="en-US"/>
        </w:rPr>
        <w:t xml:space="preserve">Considerations on </w:t>
      </w:r>
      <w:r w:rsidR="00132977">
        <w:rPr>
          <w:rFonts w:ascii="Times New Roman" w:hAnsi="Times New Roman" w:cs="Times New Roman"/>
          <w:b/>
          <w:color w:val="000000"/>
          <w:lang w:val="en-US"/>
        </w:rPr>
        <w:t>D</w:t>
      </w:r>
      <w:r w:rsidR="004B512E">
        <w:rPr>
          <w:rFonts w:ascii="Times New Roman" w:hAnsi="Times New Roman" w:cs="Times New Roman"/>
          <w:b/>
          <w:color w:val="000000"/>
          <w:lang w:val="en-US"/>
        </w:rPr>
        <w:t xml:space="preserve">ownlink based </w:t>
      </w:r>
      <w:r w:rsidR="00132977">
        <w:rPr>
          <w:rFonts w:ascii="Times New Roman" w:hAnsi="Times New Roman" w:cs="Times New Roman"/>
          <w:b/>
          <w:color w:val="000000"/>
          <w:lang w:val="en-US"/>
        </w:rPr>
        <w:t>P</w:t>
      </w:r>
      <w:r w:rsidR="004B512E">
        <w:rPr>
          <w:rFonts w:ascii="Times New Roman" w:hAnsi="Times New Roman" w:cs="Times New Roman"/>
          <w:b/>
          <w:color w:val="000000"/>
          <w:lang w:val="en-US"/>
        </w:rPr>
        <w:t>ositioning</w:t>
      </w:r>
      <w:r w:rsidR="001E6D45" w:rsidRPr="003A7BC6">
        <w:rPr>
          <w:rFonts w:ascii="Times New Roman" w:hAnsi="Times New Roman" w:cs="Times New Roman"/>
          <w:b/>
          <w:color w:val="000000"/>
          <w:lang w:val="en-US"/>
        </w:rPr>
        <w:t xml:space="preserve"> in NR</w:t>
      </w:r>
      <w:r w:rsidR="00605EF0" w:rsidRPr="003A7BC6">
        <w:rPr>
          <w:rFonts w:ascii="Times New Roman" w:hAnsi="Times New Roman" w:cs="Times New Roman"/>
          <w:b/>
          <w:color w:val="000000"/>
          <w:lang w:val="en-US"/>
        </w:rPr>
        <w:t xml:space="preserve"> </w:t>
      </w:r>
      <w:r w:rsidR="00E252B8" w:rsidRPr="003A7BC6">
        <w:rPr>
          <w:rFonts w:ascii="Times New Roman" w:hAnsi="Times New Roman" w:cs="Times New Roman"/>
          <w:b/>
          <w:color w:val="000000"/>
          <w:lang w:val="en-US"/>
        </w:rPr>
        <w:t xml:space="preserve"> </w:t>
      </w:r>
    </w:p>
    <w:p w14:paraId="700E32B5" w14:textId="77777777" w:rsidR="00DD4E7D" w:rsidRPr="003A7BC6" w:rsidRDefault="00DD4E7D" w:rsidP="00DD4E7D">
      <w:pPr>
        <w:tabs>
          <w:tab w:val="left" w:pos="1800"/>
        </w:tabs>
        <w:spacing w:after="60"/>
        <w:rPr>
          <w:rFonts w:ascii="Times New Roman" w:hAnsi="Times New Roman" w:cs="Times New Roman"/>
          <w:b/>
        </w:rPr>
      </w:pPr>
      <w:r w:rsidRPr="003A7BC6">
        <w:rPr>
          <w:rFonts w:ascii="Times New Roman" w:hAnsi="Times New Roman" w:cs="Times New Roman"/>
          <w:b/>
        </w:rPr>
        <w:t>Document for:</w:t>
      </w:r>
      <w:r w:rsidR="004D2A00" w:rsidRPr="003A7BC6">
        <w:rPr>
          <w:rFonts w:ascii="Times New Roman" w:hAnsi="Times New Roman" w:cs="Times New Roman"/>
          <w:b/>
        </w:rPr>
        <w:tab/>
        <w:t>Discussion</w:t>
      </w:r>
      <w:r w:rsidR="00E174F6" w:rsidRPr="003A7BC6">
        <w:rPr>
          <w:rFonts w:ascii="Times New Roman" w:hAnsi="Times New Roman" w:cs="Times New Roman"/>
          <w:b/>
        </w:rPr>
        <w:t xml:space="preserve"> / </w:t>
      </w:r>
      <w:r w:rsidR="00DE4BC0" w:rsidRPr="003A7BC6">
        <w:rPr>
          <w:rFonts w:ascii="Times New Roman" w:hAnsi="Times New Roman" w:cs="Times New Roman"/>
          <w:b/>
        </w:rPr>
        <w:t>D</w:t>
      </w:r>
      <w:r w:rsidR="00E174F6" w:rsidRPr="003A7BC6">
        <w:rPr>
          <w:rFonts w:ascii="Times New Roman" w:hAnsi="Times New Roman" w:cs="Times New Roman"/>
          <w:b/>
        </w:rPr>
        <w:t>ecision</w:t>
      </w:r>
    </w:p>
    <w:p w14:paraId="6BBC2FE1" w14:textId="77777777" w:rsidR="00DE4BC0"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p>
    <w:p w14:paraId="2D85BAC2" w14:textId="70A5807E" w:rsidR="005E7F19" w:rsidRPr="003A7BC6" w:rsidRDefault="000D3563" w:rsidP="00DE4BC0">
      <w:pPr>
        <w:spacing w:afterLines="50" w:after="120"/>
        <w:jc w:val="both"/>
        <w:rPr>
          <w:rFonts w:ascii="Times" w:hAnsi="Times"/>
          <w:bCs/>
          <w:lang w:val="en-US"/>
        </w:rPr>
      </w:pPr>
      <w:r w:rsidRPr="003A7BC6">
        <w:rPr>
          <w:rFonts w:ascii="Times" w:hAnsi="Times"/>
          <w:bCs/>
          <w:lang w:val="en-US"/>
        </w:rPr>
        <w:t>A</w:t>
      </w:r>
      <w:r w:rsidR="00DE4BC0" w:rsidRPr="003A7BC6">
        <w:rPr>
          <w:rFonts w:ascii="Times" w:hAnsi="Times"/>
          <w:bCs/>
          <w:lang w:val="en-US"/>
        </w:rPr>
        <w:t xml:space="preserve"> new study item “</w:t>
      </w:r>
      <w:r w:rsidR="005E7F19" w:rsidRPr="003A7BC6">
        <w:rPr>
          <w:rFonts w:ascii="Times" w:hAnsi="Times"/>
          <w:lang w:val="en-US"/>
        </w:rPr>
        <w:t>Study on NR positioning support</w:t>
      </w:r>
      <w:r w:rsidR="00DE4BC0" w:rsidRPr="003A7BC6">
        <w:rPr>
          <w:rFonts w:ascii="Times" w:hAnsi="Times"/>
          <w:bCs/>
          <w:lang w:val="en-US"/>
        </w:rPr>
        <w:t>” was approved</w:t>
      </w:r>
      <w:r w:rsidRPr="003A7BC6">
        <w:rPr>
          <w:rFonts w:ascii="Times" w:hAnsi="Times"/>
          <w:bCs/>
          <w:lang w:val="en-US"/>
        </w:rPr>
        <w:t xml:space="preserve"> In RAN plenary #80</w:t>
      </w:r>
      <w:r w:rsidR="00DE4BC0" w:rsidRPr="003A7BC6">
        <w:rPr>
          <w:rFonts w:ascii="Times" w:hAnsi="Times"/>
          <w:bCs/>
          <w:lang w:val="en-US"/>
        </w:rPr>
        <w:t xml:space="preserve"> </w:t>
      </w:r>
      <w:r w:rsidR="005E7F19" w:rsidRPr="003A7BC6">
        <w:rPr>
          <w:rFonts w:ascii="Times" w:hAnsi="Times"/>
          <w:bCs/>
        </w:rPr>
        <w:fldChar w:fldCharType="begin"/>
      </w:r>
      <w:r w:rsidR="005E7F19" w:rsidRPr="003A7BC6">
        <w:rPr>
          <w:rFonts w:ascii="Times" w:hAnsi="Times"/>
          <w:bCs/>
          <w:lang w:val="en-US"/>
        </w:rPr>
        <w:instrText xml:space="preserve"> REF _Ref525791085 \n \h </w:instrText>
      </w:r>
      <w:r w:rsidR="003A7BC6" w:rsidRPr="001437C1">
        <w:rPr>
          <w:rFonts w:ascii="Times" w:hAnsi="Times"/>
          <w:bCs/>
          <w:lang w:val="en-US"/>
        </w:rPr>
        <w:instrText xml:space="preserve"> \* MERGEFORMAT </w:instrText>
      </w:r>
      <w:r w:rsidR="005E7F19" w:rsidRPr="003A7BC6">
        <w:rPr>
          <w:rFonts w:ascii="Times" w:hAnsi="Times"/>
          <w:bCs/>
        </w:rPr>
      </w:r>
      <w:r w:rsidR="005E7F19" w:rsidRPr="003A7BC6">
        <w:rPr>
          <w:rFonts w:ascii="Times" w:hAnsi="Times"/>
          <w:bCs/>
        </w:rPr>
        <w:fldChar w:fldCharType="separate"/>
      </w:r>
      <w:r w:rsidR="005E7F19" w:rsidRPr="003A7BC6">
        <w:rPr>
          <w:rFonts w:ascii="Times" w:hAnsi="Times"/>
          <w:bCs/>
          <w:lang w:val="en-US"/>
        </w:rPr>
        <w:t xml:space="preserve">[1] </w:t>
      </w:r>
      <w:r w:rsidR="005E7F19" w:rsidRPr="003A7BC6">
        <w:rPr>
          <w:rFonts w:ascii="Times" w:hAnsi="Times"/>
          <w:bCs/>
        </w:rPr>
        <w:fldChar w:fldCharType="end"/>
      </w:r>
      <w:r w:rsidR="00DE4BC0" w:rsidRPr="003A7BC6">
        <w:rPr>
          <w:rFonts w:ascii="Times" w:hAnsi="Times"/>
          <w:bCs/>
          <w:lang w:val="en-US"/>
        </w:rPr>
        <w:t xml:space="preserve">. </w:t>
      </w:r>
      <w:r w:rsidR="005E7F19" w:rsidRPr="003A7BC6">
        <w:rPr>
          <w:rFonts w:ascii="Times" w:hAnsi="Times"/>
          <w:bCs/>
          <w:lang w:val="en-US"/>
        </w:rPr>
        <w:t xml:space="preserve">The objective of this study item is to evaluate potential solutions to address NR positioning requirements as defined in TR 38.913, TS 22.261, TR 22.872 and TR 22.804 while considering E911 requirements by </w:t>
      </w:r>
      <w:r w:rsidR="00E01C39" w:rsidRPr="003A7BC6">
        <w:rPr>
          <w:rFonts w:ascii="Times" w:hAnsi="Times"/>
          <w:bCs/>
          <w:lang w:val="en-US"/>
        </w:rPr>
        <w:t>analyzing</w:t>
      </w:r>
      <w:r w:rsidR="005E7F19" w:rsidRPr="003A7BC6">
        <w:rPr>
          <w:rFonts w:ascii="Times" w:hAnsi="Times"/>
          <w:bCs/>
          <w:lang w:val="en-US"/>
        </w:rPr>
        <w:t xml:space="preserve"> positioning accuracy (including latitude, longitude and altitude), availability, reliability, latency, network synchronization requirements and/or UE/</w:t>
      </w:r>
      <w:proofErr w:type="spellStart"/>
      <w:r w:rsidR="005E7F19" w:rsidRPr="003A7BC6">
        <w:rPr>
          <w:rFonts w:ascii="Times" w:hAnsi="Times"/>
          <w:bCs/>
          <w:lang w:val="en-US"/>
        </w:rPr>
        <w:t>gNB</w:t>
      </w:r>
      <w:proofErr w:type="spellEnd"/>
      <w:r w:rsidR="005E7F19" w:rsidRPr="003A7BC6">
        <w:rPr>
          <w:rFonts w:ascii="Times" w:hAnsi="Times"/>
          <w:bCs/>
          <w:lang w:val="en-US"/>
        </w:rPr>
        <w:t xml:space="preserve"> complexity to perform positioning, and taking into account a preference to maximize synergy where possible with existing positioning support for E-UTRAN. </w:t>
      </w:r>
    </w:p>
    <w:p w14:paraId="6492FA6C" w14:textId="77777777" w:rsidR="00E01C39" w:rsidRDefault="00E01C39" w:rsidP="000D3563">
      <w:pPr>
        <w:spacing w:before="120" w:line="280" w:lineRule="atLeast"/>
        <w:contextualSpacing/>
        <w:jc w:val="both"/>
        <w:rPr>
          <w:rFonts w:ascii="Times" w:hAnsi="Times"/>
          <w:lang w:val="en-US" w:eastAsia="ko-KR"/>
        </w:rPr>
      </w:pPr>
    </w:p>
    <w:p w14:paraId="5BD98495" w14:textId="40B5FC5D" w:rsidR="000D3563" w:rsidRPr="003A7BC6" w:rsidRDefault="000D3563" w:rsidP="000D3563">
      <w:pPr>
        <w:spacing w:before="120" w:line="280" w:lineRule="atLeast"/>
        <w:contextualSpacing/>
        <w:jc w:val="both"/>
        <w:rPr>
          <w:rFonts w:ascii="Times" w:hAnsi="Times"/>
          <w:lang w:val="en-US" w:eastAsia="ko-KR"/>
        </w:rPr>
      </w:pPr>
      <w:r w:rsidRPr="003A7BC6">
        <w:rPr>
          <w:rFonts w:ascii="Times" w:hAnsi="Times"/>
          <w:lang w:val="en-US" w:eastAsia="ko-KR"/>
        </w:rPr>
        <w:t xml:space="preserve">In RAN1 </w:t>
      </w:r>
      <w:proofErr w:type="spellStart"/>
      <w:r w:rsidR="009E2491">
        <w:rPr>
          <w:rFonts w:ascii="Times" w:hAnsi="Times"/>
          <w:lang w:val="en-US" w:eastAsia="ko-KR"/>
        </w:rPr>
        <w:t>adhoc</w:t>
      </w:r>
      <w:proofErr w:type="spellEnd"/>
      <w:r w:rsidR="009E2491">
        <w:rPr>
          <w:rFonts w:ascii="Times" w:hAnsi="Times"/>
          <w:lang w:val="en-US" w:eastAsia="ko-KR"/>
        </w:rPr>
        <w:t xml:space="preserve"> </w:t>
      </w:r>
      <w:r w:rsidRPr="003A7BC6">
        <w:rPr>
          <w:rFonts w:ascii="Times" w:hAnsi="Times"/>
          <w:lang w:val="en-US" w:eastAsia="ko-KR"/>
        </w:rPr>
        <w:t xml:space="preserve">meeting </w:t>
      </w:r>
      <w:r w:rsidR="009E2491">
        <w:rPr>
          <w:rFonts w:ascii="Times" w:hAnsi="Times"/>
          <w:lang w:val="en-US" w:eastAsia="ko-KR"/>
        </w:rPr>
        <w:t>1901</w:t>
      </w:r>
      <w:r w:rsidRPr="003A7BC6">
        <w:rPr>
          <w:rFonts w:ascii="Times" w:hAnsi="Times"/>
          <w:lang w:val="en-US" w:eastAsia="ko-KR"/>
        </w:rPr>
        <w:t xml:space="preserve">, the following agreements on </w:t>
      </w:r>
      <w:r w:rsidR="000F4BDF">
        <w:rPr>
          <w:rFonts w:ascii="Times" w:hAnsi="Times"/>
          <w:lang w:val="en-US" w:eastAsia="ko-KR"/>
        </w:rPr>
        <w:t>DL</w:t>
      </w:r>
      <w:r w:rsidR="009E2491">
        <w:rPr>
          <w:rFonts w:ascii="Times" w:hAnsi="Times"/>
          <w:lang w:val="en-US" w:eastAsia="ko-KR"/>
        </w:rPr>
        <w:t xml:space="preserve">-based positioning </w:t>
      </w:r>
      <w:r w:rsidRPr="003A7BC6">
        <w:rPr>
          <w:rFonts w:ascii="Times" w:hAnsi="Times"/>
          <w:lang w:val="en-US" w:eastAsia="ko-KR"/>
        </w:rPr>
        <w:t>were made</w:t>
      </w:r>
      <w:r w:rsidR="001D7E67" w:rsidRPr="003A7BC6">
        <w:rPr>
          <w:rFonts w:ascii="Times" w:hAnsi="Times"/>
          <w:lang w:val="en-US" w:eastAsia="ko-KR"/>
        </w:rPr>
        <w:t xml:space="preserve"> </w:t>
      </w:r>
      <w:r w:rsidR="001D7E67" w:rsidRPr="003A7BC6">
        <w:rPr>
          <w:rFonts w:ascii="Times" w:hAnsi="Times"/>
          <w:lang w:val="en-US" w:eastAsia="ko-KR"/>
        </w:rPr>
        <w:fldChar w:fldCharType="begin"/>
      </w:r>
      <w:r w:rsidR="001D7E67" w:rsidRPr="003A7BC6">
        <w:rPr>
          <w:rFonts w:ascii="Times" w:hAnsi="Times"/>
          <w:lang w:val="en-US" w:eastAsia="ko-KR"/>
        </w:rPr>
        <w:instrText xml:space="preserve"> REF _Ref528913118 \r \h </w:instrText>
      </w:r>
      <w:r w:rsidR="003A7BC6" w:rsidRPr="003A7BC6">
        <w:rPr>
          <w:rFonts w:ascii="Times" w:hAnsi="Times"/>
          <w:lang w:val="en-US" w:eastAsia="ko-KR"/>
        </w:rPr>
        <w:instrText xml:space="preserve"> \* MERGEFORMAT </w:instrText>
      </w:r>
      <w:r w:rsidR="001D7E67" w:rsidRPr="003A7BC6">
        <w:rPr>
          <w:rFonts w:ascii="Times" w:hAnsi="Times"/>
          <w:lang w:val="en-US" w:eastAsia="ko-KR"/>
        </w:rPr>
      </w:r>
      <w:r w:rsidR="001D7E67" w:rsidRPr="003A7BC6">
        <w:rPr>
          <w:rFonts w:ascii="Times" w:hAnsi="Times"/>
          <w:lang w:val="en-US" w:eastAsia="ko-KR"/>
        </w:rPr>
        <w:fldChar w:fldCharType="separate"/>
      </w:r>
      <w:r w:rsidR="001D7E67" w:rsidRPr="003A7BC6">
        <w:rPr>
          <w:rFonts w:ascii="Times" w:hAnsi="Times"/>
          <w:lang w:val="en-US" w:eastAsia="ko-KR"/>
        </w:rPr>
        <w:t xml:space="preserve">[2] </w:t>
      </w:r>
      <w:r w:rsidR="001D7E67" w:rsidRPr="003A7BC6">
        <w:rPr>
          <w:rFonts w:ascii="Times" w:hAnsi="Times"/>
          <w:lang w:val="en-US" w:eastAsia="ko-KR"/>
        </w:rPr>
        <w:fldChar w:fldCharType="end"/>
      </w:r>
      <w:r w:rsidRPr="003A7BC6">
        <w:rPr>
          <w:rFonts w:ascii="Times" w:hAnsi="Times"/>
          <w:lang w:val="en-US" w:eastAsia="ko-KR"/>
        </w:rPr>
        <w:t>:</w:t>
      </w:r>
    </w:p>
    <w:p w14:paraId="6E5892FF" w14:textId="77777777" w:rsidR="009E2491" w:rsidRPr="009E2491" w:rsidRDefault="009E2491" w:rsidP="009E2491">
      <w:pPr>
        <w:rPr>
          <w:rFonts w:ascii="Times New Roman" w:hAnsi="Times New Roman" w:cs="Times New Roman"/>
          <w:lang w:eastAsia="x-none"/>
        </w:rPr>
      </w:pPr>
      <w:r w:rsidRPr="009E2491">
        <w:rPr>
          <w:rFonts w:ascii="Times New Roman" w:hAnsi="Times New Roman" w:cs="Times New Roman"/>
          <w:highlight w:val="green"/>
          <w:lang w:eastAsia="x-none"/>
        </w:rPr>
        <w:t>Agreement:</w:t>
      </w:r>
    </w:p>
    <w:p w14:paraId="570C3526" w14:textId="77777777" w:rsidR="009E2491" w:rsidRPr="009E2491" w:rsidRDefault="009E2491" w:rsidP="009E2491">
      <w:pPr>
        <w:numPr>
          <w:ilvl w:val="0"/>
          <w:numId w:val="14"/>
        </w:numPr>
        <w:rPr>
          <w:rFonts w:ascii="Times New Roman" w:hAnsi="Times New Roman" w:cs="Times New Roman"/>
          <w:lang w:val="en-US" w:eastAsia="x-none"/>
        </w:rPr>
      </w:pPr>
      <w:r w:rsidRPr="00F07D82">
        <w:rPr>
          <w:rFonts w:ascii="Times New Roman" w:hAnsi="Times New Roman" w:cs="Times New Roman"/>
          <w:lang w:val="en-US" w:eastAsia="x-none"/>
        </w:rPr>
        <w:t>NR should support timing (DL-TDOA) based DL-only positioning techniques in FR1 and FR2</w:t>
      </w:r>
    </w:p>
    <w:p w14:paraId="0A5FDE08" w14:textId="77777777" w:rsidR="009E2491" w:rsidRPr="009E2491" w:rsidRDefault="009E2491" w:rsidP="009E2491">
      <w:pPr>
        <w:numPr>
          <w:ilvl w:val="0"/>
          <w:numId w:val="14"/>
        </w:numPr>
        <w:rPr>
          <w:rFonts w:ascii="Times New Roman" w:hAnsi="Times New Roman" w:cs="Times New Roman"/>
          <w:lang w:val="en-US" w:eastAsia="x-none"/>
        </w:rPr>
      </w:pPr>
      <w:r w:rsidRPr="00F07D82">
        <w:rPr>
          <w:rFonts w:ascii="Times New Roman" w:hAnsi="Times New Roman" w:cs="Times New Roman"/>
          <w:lang w:val="en-US" w:eastAsia="x-none"/>
        </w:rPr>
        <w:t>NR should support angle (DL-</w:t>
      </w:r>
      <w:proofErr w:type="spellStart"/>
      <w:r w:rsidRPr="00F07D82">
        <w:rPr>
          <w:rFonts w:ascii="Times New Roman" w:hAnsi="Times New Roman" w:cs="Times New Roman"/>
          <w:lang w:val="en-US" w:eastAsia="x-none"/>
        </w:rPr>
        <w:t>AoD</w:t>
      </w:r>
      <w:proofErr w:type="spellEnd"/>
      <w:r w:rsidRPr="00F07D82">
        <w:rPr>
          <w:rFonts w:ascii="Times New Roman" w:hAnsi="Times New Roman" w:cs="Times New Roman"/>
          <w:lang w:val="en-US" w:eastAsia="x-none"/>
        </w:rPr>
        <w:t xml:space="preserve">) based DL-only positioning techniques with at least beam sweeping at least at the </w:t>
      </w:r>
      <w:proofErr w:type="spellStart"/>
      <w:r w:rsidRPr="00F07D82">
        <w:rPr>
          <w:rFonts w:ascii="Times New Roman" w:hAnsi="Times New Roman" w:cs="Times New Roman"/>
          <w:lang w:val="en-US" w:eastAsia="x-none"/>
        </w:rPr>
        <w:t>gNB</w:t>
      </w:r>
      <w:proofErr w:type="spellEnd"/>
      <w:r w:rsidRPr="00F07D82">
        <w:rPr>
          <w:rFonts w:ascii="Times New Roman" w:hAnsi="Times New Roman" w:cs="Times New Roman"/>
          <w:lang w:val="en-US" w:eastAsia="x-none"/>
        </w:rPr>
        <w:t xml:space="preserve"> in FR1 and FR2</w:t>
      </w:r>
    </w:p>
    <w:p w14:paraId="0D0D0210" w14:textId="45B82C98" w:rsidR="009E2491" w:rsidRPr="009E2491" w:rsidRDefault="009E2491" w:rsidP="009E2491">
      <w:pPr>
        <w:numPr>
          <w:ilvl w:val="1"/>
          <w:numId w:val="14"/>
        </w:numPr>
        <w:rPr>
          <w:rFonts w:ascii="Times New Roman" w:hAnsi="Times New Roman" w:cs="Times New Roman"/>
          <w:lang w:val="en-US" w:eastAsia="x-none"/>
        </w:rPr>
      </w:pPr>
      <w:r w:rsidRPr="009E2491">
        <w:rPr>
          <w:rFonts w:ascii="Times New Roman" w:hAnsi="Times New Roman" w:cs="Times New Roman"/>
          <w:lang w:val="en-US" w:eastAsia="x-none"/>
        </w:rPr>
        <w:t xml:space="preserve">Note: This does not necessarily need different reference signals from the </w:t>
      </w:r>
      <w:proofErr w:type="gramStart"/>
      <w:r w:rsidRPr="009E2491">
        <w:rPr>
          <w:rFonts w:ascii="Times New Roman" w:hAnsi="Times New Roman" w:cs="Times New Roman"/>
          <w:lang w:val="en-US" w:eastAsia="x-none"/>
        </w:rPr>
        <w:t>timing based</w:t>
      </w:r>
      <w:proofErr w:type="gramEnd"/>
      <w:r w:rsidRPr="009E2491">
        <w:rPr>
          <w:rFonts w:ascii="Times New Roman" w:hAnsi="Times New Roman" w:cs="Times New Roman"/>
          <w:lang w:val="en-US" w:eastAsia="x-none"/>
        </w:rPr>
        <w:t xml:space="preserve"> DL-only positioning techniques</w:t>
      </w:r>
    </w:p>
    <w:p w14:paraId="4714D1DD"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highlight w:val="green"/>
          <w:lang w:val="en-US" w:eastAsia="x-none"/>
        </w:rPr>
        <w:t>Agreement:</w:t>
      </w:r>
    </w:p>
    <w:p w14:paraId="04C3F204"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hint="eastAsia"/>
          <w:lang w:val="en-US" w:eastAsia="x-none"/>
        </w:rPr>
        <w:t xml:space="preserve">Enhancements </w:t>
      </w:r>
      <w:r w:rsidRPr="009E2491">
        <w:rPr>
          <w:rFonts w:ascii="Times New Roman" w:hAnsi="Times New Roman" w:cs="Times New Roman"/>
          <w:lang w:val="en-US" w:eastAsia="x-none"/>
        </w:rPr>
        <w:t>to performance obtainable based on existing NR DL reference signals (e.g., based on extensions to current reference signals or with new reference signals) are necessary to meet accuracy requirements at least in some scenarios</w:t>
      </w:r>
    </w:p>
    <w:p w14:paraId="7D85D128"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highlight w:val="green"/>
          <w:lang w:val="en-US" w:eastAsia="x-none"/>
        </w:rPr>
        <w:t>Agreement:</w:t>
      </w:r>
    </w:p>
    <w:p w14:paraId="11B5F16E"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lang w:val="en-US" w:eastAsia="x-none"/>
        </w:rPr>
        <w:t>NR DL PRS design for FR1 and FR2 supports:</w:t>
      </w:r>
    </w:p>
    <w:p w14:paraId="0BFBD338"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Configurable NR DL PRS signal bandwidth</w:t>
      </w:r>
    </w:p>
    <w:p w14:paraId="56E2BF0B"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FFS granularity of configuration, relationship with BWPs, whether the configuration is cell and/or UE specific</w:t>
      </w:r>
    </w:p>
    <w:p w14:paraId="53C7EF92"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Configurable NR DL PRS signal numerology (SCS)</w:t>
      </w:r>
    </w:p>
    <w:p w14:paraId="383EA76E"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FFS configurability of CP for NR DL PRS</w:t>
      </w:r>
    </w:p>
    <w:p w14:paraId="56A9F64F"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Configurable NR DL PRS frequency and time allocation</w:t>
      </w:r>
    </w:p>
    <w:p w14:paraId="515B1C40"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Use of DL beam sweeping / alignment</w:t>
      </w:r>
    </w:p>
    <w:p w14:paraId="2F579E24"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 xml:space="preserve">i.e. beam alignment of </w:t>
      </w:r>
      <w:proofErr w:type="spellStart"/>
      <w:r w:rsidRPr="009E2491">
        <w:rPr>
          <w:rFonts w:ascii="Times New Roman" w:hAnsi="Times New Roman" w:cs="Times New Roman"/>
          <w:bCs/>
          <w:lang w:val="en-US" w:eastAsia="x-none"/>
        </w:rPr>
        <w:t>gNB</w:t>
      </w:r>
      <w:proofErr w:type="spellEnd"/>
      <w:r w:rsidRPr="009E2491">
        <w:rPr>
          <w:rFonts w:ascii="Times New Roman" w:hAnsi="Times New Roman" w:cs="Times New Roman"/>
          <w:bCs/>
          <w:lang w:val="en-US" w:eastAsia="x-none"/>
        </w:rPr>
        <w:t xml:space="preserve"> DL PRS transmission and UE reception of DL PRS</w:t>
      </w:r>
    </w:p>
    <w:p w14:paraId="4F5A8B37"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Localized in time NR DL PRS transmissions with periodic and/or on-demand resource allocation</w:t>
      </w:r>
    </w:p>
    <w:p w14:paraId="5F9BA966"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FFS signaling details</w:t>
      </w:r>
    </w:p>
    <w:p w14:paraId="71BEA7E3"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 xml:space="preserve">Dedicated NR DL PRS resources - time-frequency grid at resource block level </w:t>
      </w:r>
    </w:p>
    <w:p w14:paraId="3A3B96A4"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 xml:space="preserve">PRS transmitted in one cell may or may not collide with PRS transmissions in </w:t>
      </w:r>
      <w:proofErr w:type="gramStart"/>
      <w:r w:rsidRPr="009E2491">
        <w:rPr>
          <w:rFonts w:ascii="Times New Roman" w:hAnsi="Times New Roman" w:cs="Times New Roman"/>
          <w:bCs/>
          <w:lang w:val="en-US" w:eastAsia="x-none"/>
        </w:rPr>
        <w:t>other</w:t>
      </w:r>
      <w:proofErr w:type="gramEnd"/>
      <w:r w:rsidRPr="009E2491">
        <w:rPr>
          <w:rFonts w:ascii="Times New Roman" w:hAnsi="Times New Roman" w:cs="Times New Roman"/>
          <w:bCs/>
          <w:lang w:val="en-US" w:eastAsia="x-none"/>
        </w:rPr>
        <w:t xml:space="preserve"> cell</w:t>
      </w:r>
    </w:p>
    <w:p w14:paraId="1B0EF011" w14:textId="77777777" w:rsidR="009E2491" w:rsidRPr="009E2491" w:rsidRDefault="009E2491" w:rsidP="009E2491">
      <w:pPr>
        <w:numPr>
          <w:ilvl w:val="2"/>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 xml:space="preserve">e.g. frequency </w:t>
      </w:r>
      <w:proofErr w:type="spellStart"/>
      <w:r w:rsidRPr="009E2491">
        <w:rPr>
          <w:rFonts w:ascii="Times New Roman" w:hAnsi="Times New Roman" w:cs="Times New Roman"/>
          <w:bCs/>
          <w:lang w:val="en-US" w:eastAsia="x-none"/>
        </w:rPr>
        <w:t>vShift</w:t>
      </w:r>
      <w:proofErr w:type="spellEnd"/>
      <w:r w:rsidRPr="009E2491">
        <w:rPr>
          <w:rFonts w:ascii="Times New Roman" w:hAnsi="Times New Roman" w:cs="Times New Roman"/>
          <w:bCs/>
          <w:lang w:val="en-US" w:eastAsia="x-none"/>
        </w:rPr>
        <w:t>/comb-offset is the same or different for two different PRSs in the same RB</w:t>
      </w:r>
    </w:p>
    <w:p w14:paraId="271C7187"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t>There is no data/control transmission in time-frequency grid of dedicated NR-DL PRS resources</w:t>
      </w:r>
    </w:p>
    <w:p w14:paraId="093C081C" w14:textId="77777777" w:rsidR="009E2491" w:rsidRPr="009E2491" w:rsidRDefault="009E2491" w:rsidP="009E2491">
      <w:pPr>
        <w:numPr>
          <w:ilvl w:val="1"/>
          <w:numId w:val="14"/>
        </w:numPr>
        <w:rPr>
          <w:rFonts w:ascii="Times New Roman" w:hAnsi="Times New Roman" w:cs="Times New Roman"/>
          <w:bCs/>
          <w:lang w:val="en-US" w:eastAsia="x-none"/>
        </w:rPr>
      </w:pPr>
      <w:r w:rsidRPr="009E2491">
        <w:rPr>
          <w:rFonts w:ascii="Times New Roman" w:hAnsi="Times New Roman" w:cs="Times New Roman"/>
          <w:bCs/>
          <w:lang w:val="en-US" w:eastAsia="x-none"/>
        </w:rPr>
        <w:lastRenderedPageBreak/>
        <w:t>FDM multiplexing with other signals at RE level inside of PRS time-frequency grid is precluded</w:t>
      </w:r>
    </w:p>
    <w:p w14:paraId="39A9FC4A" w14:textId="77777777" w:rsidR="009E2491" w:rsidRPr="009E2491" w:rsidRDefault="009E2491" w:rsidP="009E2491">
      <w:pPr>
        <w:rPr>
          <w:rFonts w:ascii="Times New Roman" w:hAnsi="Times New Roman" w:cs="Times New Roman"/>
          <w:lang w:val="en-US" w:eastAsia="x-none"/>
        </w:rPr>
      </w:pPr>
    </w:p>
    <w:p w14:paraId="494083C4"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highlight w:val="green"/>
          <w:lang w:val="en-US" w:eastAsia="x-none"/>
        </w:rPr>
        <w:t>Agreement:</w:t>
      </w:r>
    </w:p>
    <w:p w14:paraId="4B0BCAB9"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 xml:space="preserve">A PRS resource should have a PRS resource ID and a PRS sequence should have a PRS sequence ID </w:t>
      </w:r>
    </w:p>
    <w:p w14:paraId="1AD7A56C"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highlight w:val="green"/>
          <w:lang w:val="en-US" w:eastAsia="x-none"/>
        </w:rPr>
        <w:t>Agreement:</w:t>
      </w:r>
    </w:p>
    <w:p w14:paraId="5DF1D97A"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NR DL PRS resource is defined as a set of resource elements used for NR DL PRS transmission that can span multiple PRBs within N (1 or more) consecutive symbol(s) within a slot, where N is FFS.</w:t>
      </w:r>
    </w:p>
    <w:p w14:paraId="223114D5" w14:textId="77777777" w:rsidR="009E2491" w:rsidRPr="009E2491" w:rsidRDefault="009E2491" w:rsidP="009E2491">
      <w:pPr>
        <w:numPr>
          <w:ilvl w:val="1"/>
          <w:numId w:val="14"/>
        </w:numPr>
        <w:rPr>
          <w:rFonts w:ascii="Times New Roman" w:hAnsi="Times New Roman" w:cs="Times New Roman"/>
          <w:lang w:val="en-US" w:eastAsia="x-none"/>
        </w:rPr>
      </w:pPr>
      <w:r w:rsidRPr="009E2491">
        <w:rPr>
          <w:rFonts w:ascii="Times New Roman" w:hAnsi="Times New Roman" w:cs="Times New Roman"/>
          <w:lang w:val="en-US" w:eastAsia="x-none"/>
        </w:rPr>
        <w:t>In any OFDM symbol, PRS resource occupies consecutive PRBs</w:t>
      </w:r>
    </w:p>
    <w:p w14:paraId="4FF8FE5A" w14:textId="77777777" w:rsidR="009E2491" w:rsidRPr="009E2491" w:rsidRDefault="009E2491" w:rsidP="009E2491">
      <w:pPr>
        <w:numPr>
          <w:ilvl w:val="1"/>
          <w:numId w:val="14"/>
        </w:numPr>
        <w:rPr>
          <w:rFonts w:ascii="Times New Roman" w:hAnsi="Times New Roman" w:cs="Times New Roman"/>
          <w:lang w:val="en-US" w:eastAsia="x-none"/>
        </w:rPr>
      </w:pPr>
      <w:r w:rsidRPr="009E2491">
        <w:rPr>
          <w:rFonts w:ascii="Times New Roman" w:hAnsi="Times New Roman" w:cs="Times New Roman"/>
          <w:lang w:val="en-US" w:eastAsia="x-none"/>
        </w:rPr>
        <w:t>FFS if multiple symbols can be non-consecutive</w:t>
      </w:r>
    </w:p>
    <w:p w14:paraId="1E42ADC5" w14:textId="77777777" w:rsidR="009E2491" w:rsidRPr="009E2491" w:rsidRDefault="009E2491" w:rsidP="009E2491">
      <w:pPr>
        <w:numPr>
          <w:ilvl w:val="1"/>
          <w:numId w:val="14"/>
        </w:numPr>
        <w:rPr>
          <w:rFonts w:ascii="Times New Roman" w:hAnsi="Times New Roman" w:cs="Times New Roman"/>
          <w:lang w:val="en-US" w:eastAsia="x-none"/>
        </w:rPr>
      </w:pPr>
      <w:r w:rsidRPr="009E2491">
        <w:rPr>
          <w:rFonts w:ascii="Times New Roman" w:hAnsi="Times New Roman" w:cs="Times New Roman"/>
          <w:lang w:eastAsia="x-none"/>
        </w:rPr>
        <w:t>FFS on PRS Resource Set</w:t>
      </w:r>
    </w:p>
    <w:p w14:paraId="7F1127B1"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FFS: whether support of PRS frequency hopping is needed</w:t>
      </w:r>
    </w:p>
    <w:p w14:paraId="5F4060FC" w14:textId="77777777" w:rsidR="009E2491" w:rsidRPr="009E2491" w:rsidRDefault="009E2491" w:rsidP="009E2491">
      <w:pPr>
        <w:rPr>
          <w:rFonts w:ascii="Times New Roman" w:hAnsi="Times New Roman" w:cs="Times New Roman"/>
          <w:lang w:val="en-US" w:eastAsia="x-none"/>
        </w:rPr>
      </w:pPr>
      <w:r w:rsidRPr="009E2491">
        <w:rPr>
          <w:rFonts w:ascii="Times New Roman" w:hAnsi="Times New Roman" w:cs="Times New Roman"/>
          <w:highlight w:val="green"/>
          <w:lang w:val="en-US" w:eastAsia="x-none"/>
        </w:rPr>
        <w:t>Agreement:</w:t>
      </w:r>
    </w:p>
    <w:p w14:paraId="43D59849"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NR supports RSTD measurements for NR DL PRS</w:t>
      </w:r>
    </w:p>
    <w:p w14:paraId="74400235" w14:textId="77777777" w:rsidR="009E2491" w:rsidRPr="009E2491" w:rsidRDefault="009E2491" w:rsidP="009E2491">
      <w:pPr>
        <w:numPr>
          <w:ilvl w:val="1"/>
          <w:numId w:val="14"/>
        </w:numPr>
        <w:rPr>
          <w:rFonts w:ascii="Times New Roman" w:hAnsi="Times New Roman" w:cs="Times New Roman"/>
          <w:lang w:val="en-US" w:eastAsia="x-none"/>
        </w:rPr>
      </w:pPr>
      <w:r w:rsidRPr="009E2491">
        <w:rPr>
          <w:rFonts w:ascii="Times New Roman" w:hAnsi="Times New Roman" w:cs="Times New Roman"/>
          <w:lang w:val="en-US" w:eastAsia="x-none"/>
        </w:rPr>
        <w:t>FFS: RSTD b/w different configured PRS resources, beams, TRPs, cells, etc.</w:t>
      </w:r>
    </w:p>
    <w:p w14:paraId="56A1955A"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NR supports RSRP measurement for NR DL PRS</w:t>
      </w:r>
    </w:p>
    <w:p w14:paraId="0FEB7F55" w14:textId="77777777" w:rsidR="009E2491"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val="en-US" w:eastAsia="x-none"/>
        </w:rPr>
        <w:t>FFS if NR supports RSTD measurement quality metric for NR DL PRS</w:t>
      </w:r>
    </w:p>
    <w:p w14:paraId="28317ED2" w14:textId="588086FE" w:rsidR="00C11D33" w:rsidRPr="009E2491" w:rsidRDefault="009E2491" w:rsidP="009E2491">
      <w:pPr>
        <w:numPr>
          <w:ilvl w:val="0"/>
          <w:numId w:val="14"/>
        </w:numPr>
        <w:rPr>
          <w:rFonts w:ascii="Times New Roman" w:hAnsi="Times New Roman" w:cs="Times New Roman"/>
          <w:lang w:val="en-US" w:eastAsia="x-none"/>
        </w:rPr>
      </w:pPr>
      <w:r w:rsidRPr="009E2491">
        <w:rPr>
          <w:rFonts w:ascii="Times New Roman" w:hAnsi="Times New Roman" w:cs="Times New Roman"/>
          <w:lang w:eastAsia="x-none"/>
        </w:rPr>
        <w:t>FFS other measurements</w:t>
      </w:r>
    </w:p>
    <w:p w14:paraId="30F7E96D" w14:textId="5B03F34D" w:rsidR="00DE4BC0" w:rsidRPr="00D66E8D" w:rsidRDefault="00DE4BC0" w:rsidP="004171BF">
      <w:pPr>
        <w:pStyle w:val="Heading1"/>
        <w:numPr>
          <w:ilvl w:val="0"/>
          <w:numId w:val="0"/>
        </w:numPr>
        <w:pBdr>
          <w:top w:val="none" w:sz="0" w:space="0" w:color="auto"/>
        </w:pBdr>
        <w:jc w:val="both"/>
        <w:rPr>
          <w:rFonts w:ascii="Times" w:eastAsiaTheme="minorHAnsi" w:hAnsi="Times" w:cstheme="minorBidi"/>
          <w:bCs/>
          <w:sz w:val="24"/>
          <w:szCs w:val="24"/>
          <w:lang w:val="en-US" w:eastAsia="en-US"/>
        </w:rPr>
      </w:pPr>
      <w:r w:rsidRPr="00D66E8D">
        <w:rPr>
          <w:rFonts w:ascii="Times" w:eastAsiaTheme="minorHAnsi" w:hAnsi="Times" w:cstheme="minorBidi"/>
          <w:bCs/>
          <w:sz w:val="24"/>
          <w:szCs w:val="24"/>
          <w:lang w:val="en-US" w:eastAsia="en-US"/>
        </w:rPr>
        <w:t xml:space="preserve">In this contribution, we discuss </w:t>
      </w:r>
      <w:r w:rsidR="005E7F19" w:rsidRPr="00D66E8D">
        <w:rPr>
          <w:rFonts w:ascii="Times" w:eastAsiaTheme="minorHAnsi" w:hAnsi="Times" w:cstheme="minorBidi"/>
          <w:bCs/>
          <w:sz w:val="24"/>
          <w:szCs w:val="24"/>
          <w:lang w:val="en-US" w:eastAsia="en-US"/>
        </w:rPr>
        <w:t xml:space="preserve">our view on </w:t>
      </w:r>
      <w:r w:rsidR="000D3563" w:rsidRPr="00D66E8D">
        <w:rPr>
          <w:rFonts w:ascii="Times" w:eastAsiaTheme="minorHAnsi" w:hAnsi="Times" w:cstheme="minorBidi"/>
          <w:bCs/>
          <w:sz w:val="24"/>
          <w:szCs w:val="24"/>
          <w:lang w:val="en-US" w:eastAsia="en-US"/>
        </w:rPr>
        <w:t xml:space="preserve">downlink-based </w:t>
      </w:r>
      <w:r w:rsidR="00DB0E72" w:rsidRPr="00D66E8D">
        <w:rPr>
          <w:rFonts w:ascii="Times" w:eastAsiaTheme="minorHAnsi" w:hAnsi="Times" w:cstheme="minorBidi"/>
          <w:bCs/>
          <w:sz w:val="24"/>
          <w:szCs w:val="24"/>
          <w:lang w:val="en-US" w:eastAsia="en-US"/>
        </w:rPr>
        <w:t xml:space="preserve">positioning </w:t>
      </w:r>
      <w:r w:rsidR="000D3563" w:rsidRPr="00D66E8D">
        <w:rPr>
          <w:rFonts w:ascii="Times" w:eastAsiaTheme="minorHAnsi" w:hAnsi="Times" w:cstheme="minorBidi"/>
          <w:bCs/>
          <w:sz w:val="24"/>
          <w:szCs w:val="24"/>
          <w:lang w:val="en-US" w:eastAsia="en-US"/>
        </w:rPr>
        <w:t>solutions</w:t>
      </w:r>
      <w:r w:rsidR="00DB0E72" w:rsidRPr="00D66E8D">
        <w:rPr>
          <w:rFonts w:ascii="Times" w:eastAsiaTheme="minorHAnsi" w:hAnsi="Times" w:cstheme="minorBidi"/>
          <w:bCs/>
          <w:sz w:val="24"/>
          <w:szCs w:val="24"/>
          <w:lang w:val="en-US" w:eastAsia="en-US"/>
        </w:rPr>
        <w:t xml:space="preserve"> in NR</w:t>
      </w:r>
      <w:r w:rsidR="00B025E7" w:rsidRPr="00D66E8D">
        <w:rPr>
          <w:rFonts w:ascii="Times" w:eastAsiaTheme="minorHAnsi" w:hAnsi="Times" w:cstheme="minorBidi"/>
          <w:bCs/>
          <w:sz w:val="24"/>
          <w:szCs w:val="24"/>
          <w:lang w:val="en-US" w:eastAsia="en-US"/>
        </w:rPr>
        <w:t xml:space="preserve">, particularly </w:t>
      </w:r>
      <w:r w:rsidR="000C66DA">
        <w:rPr>
          <w:rFonts w:ascii="Times" w:eastAsiaTheme="minorHAnsi" w:hAnsi="Times" w:cstheme="minorBidi"/>
          <w:bCs/>
          <w:sz w:val="24"/>
          <w:szCs w:val="24"/>
          <w:lang w:val="en-US" w:eastAsia="en-US"/>
        </w:rPr>
        <w:t>on PRS design and configuration to maintain the beam alignment</w:t>
      </w:r>
      <w:r w:rsidR="00B025E7" w:rsidRPr="00D66E8D">
        <w:rPr>
          <w:rFonts w:ascii="Times" w:eastAsiaTheme="minorHAnsi" w:hAnsi="Times" w:cstheme="minorBidi"/>
          <w:bCs/>
          <w:sz w:val="24"/>
          <w:szCs w:val="24"/>
          <w:lang w:val="en-US" w:eastAsia="en-US"/>
        </w:rPr>
        <w:t>.</w:t>
      </w:r>
    </w:p>
    <w:p w14:paraId="2459F533" w14:textId="0B01C948" w:rsidR="00304FC0" w:rsidRDefault="00304FC0" w:rsidP="000C66DA">
      <w:pPr>
        <w:pStyle w:val="Heading1"/>
        <w:numPr>
          <w:ilvl w:val="0"/>
          <w:numId w:val="9"/>
        </w:numPr>
      </w:pPr>
      <w:r>
        <w:t>PRS Design</w:t>
      </w:r>
      <w:r w:rsidR="00E700A0">
        <w:t xml:space="preserve"> and Configuration</w:t>
      </w:r>
    </w:p>
    <w:p w14:paraId="57FA1504" w14:textId="77777777" w:rsidR="000C66DA" w:rsidRDefault="00304FC0" w:rsidP="00FD393D">
      <w:pPr>
        <w:jc w:val="both"/>
        <w:rPr>
          <w:rFonts w:ascii="Times New Roman" w:hAnsi="Times New Roman" w:cs="Times New Roman"/>
          <w:lang w:val="en-US"/>
        </w:rPr>
      </w:pPr>
      <w:r w:rsidRPr="00304FC0">
        <w:rPr>
          <w:rFonts w:ascii="Times New Roman" w:hAnsi="Times New Roman" w:cs="Times New Roman"/>
          <w:lang w:val="en-US"/>
        </w:rPr>
        <w:t>In principle</w:t>
      </w:r>
      <w:r>
        <w:rPr>
          <w:rFonts w:ascii="Times New Roman" w:hAnsi="Times New Roman" w:cs="Times New Roman"/>
          <w:lang w:val="en-US"/>
        </w:rPr>
        <w:t>, the properties/characteristics of PRS in LTE c</w:t>
      </w:r>
      <w:r w:rsidR="00537028">
        <w:rPr>
          <w:rFonts w:ascii="Times New Roman" w:hAnsi="Times New Roman" w:cs="Times New Roman"/>
          <w:lang w:val="en-US"/>
        </w:rPr>
        <w:t>ould</w:t>
      </w:r>
      <w:r>
        <w:rPr>
          <w:rFonts w:ascii="Times New Roman" w:hAnsi="Times New Roman" w:cs="Times New Roman"/>
          <w:lang w:val="en-US"/>
        </w:rPr>
        <w:t xml:space="preserve"> be re-used. However, the substantial NR properties, such as beam operation </w:t>
      </w:r>
      <w:r w:rsidR="00A71107">
        <w:rPr>
          <w:rFonts w:ascii="Times New Roman" w:hAnsi="Times New Roman" w:cs="Times New Roman"/>
          <w:lang w:val="en-US"/>
        </w:rPr>
        <w:t xml:space="preserve">makes PRS in NR may have a unique design. </w:t>
      </w:r>
      <w:r w:rsidR="00A71107" w:rsidRPr="003A7BC6">
        <w:rPr>
          <w:rFonts w:ascii="Times New Roman" w:hAnsi="Times New Roman" w:cs="Times New Roman"/>
          <w:lang w:val="en-US"/>
        </w:rPr>
        <w:t xml:space="preserve">In LTE, the </w:t>
      </w:r>
      <w:r w:rsidR="00A71107">
        <w:rPr>
          <w:rFonts w:ascii="Times New Roman" w:hAnsi="Times New Roman" w:cs="Times New Roman"/>
          <w:lang w:val="en-US"/>
        </w:rPr>
        <w:t xml:space="preserve">PRS </w:t>
      </w:r>
      <w:r w:rsidR="00A71107" w:rsidRPr="003A7BC6">
        <w:rPr>
          <w:rFonts w:ascii="Times New Roman" w:hAnsi="Times New Roman" w:cs="Times New Roman"/>
          <w:lang w:val="en-US"/>
        </w:rPr>
        <w:t xml:space="preserve">is transmitted under the assumption the </w:t>
      </w:r>
      <w:proofErr w:type="spellStart"/>
      <w:r w:rsidR="00A71107" w:rsidRPr="003A7BC6">
        <w:rPr>
          <w:rFonts w:ascii="Times New Roman" w:hAnsi="Times New Roman" w:cs="Times New Roman"/>
          <w:lang w:val="en-US"/>
        </w:rPr>
        <w:t>eNB</w:t>
      </w:r>
      <w:proofErr w:type="spellEnd"/>
      <w:r w:rsidR="00A71107" w:rsidRPr="003A7BC6">
        <w:rPr>
          <w:rFonts w:ascii="Times New Roman" w:hAnsi="Times New Roman" w:cs="Times New Roman"/>
          <w:lang w:val="en-US"/>
        </w:rPr>
        <w:t xml:space="preserve"> has an omni-directional</w:t>
      </w:r>
      <w:r w:rsidR="00537028">
        <w:rPr>
          <w:rFonts w:ascii="Times New Roman" w:hAnsi="Times New Roman" w:cs="Times New Roman"/>
          <w:lang w:val="en-US"/>
        </w:rPr>
        <w:t xml:space="preserve"> or </w:t>
      </w:r>
      <w:r w:rsidR="00A71107" w:rsidRPr="003A7BC6">
        <w:rPr>
          <w:rFonts w:ascii="Times New Roman" w:hAnsi="Times New Roman" w:cs="Times New Roman"/>
          <w:lang w:val="en-US"/>
        </w:rPr>
        <w:t xml:space="preserve">sector antenna, at least there is no indication of the beam aspect of the antenna being used in transmitting the PRS. Similarly, the UE is expected to use an omni-directional or relatively wide </w:t>
      </w:r>
      <w:r w:rsidR="00A71107">
        <w:rPr>
          <w:rFonts w:ascii="Times New Roman" w:hAnsi="Times New Roman" w:cs="Times New Roman"/>
          <w:lang w:val="en-US"/>
        </w:rPr>
        <w:t xml:space="preserve">beam </w:t>
      </w:r>
      <w:r w:rsidR="00A71107" w:rsidRPr="003A7BC6">
        <w:rPr>
          <w:rFonts w:ascii="Times New Roman" w:hAnsi="Times New Roman" w:cs="Times New Roman"/>
          <w:lang w:val="en-US"/>
        </w:rPr>
        <w:t xml:space="preserve">antenna for receiving the beam carrying the reference signal. </w:t>
      </w:r>
    </w:p>
    <w:p w14:paraId="5046D7A1" w14:textId="77777777" w:rsidR="000C66DA" w:rsidRDefault="000C66DA" w:rsidP="00FD393D">
      <w:pPr>
        <w:jc w:val="both"/>
        <w:rPr>
          <w:rFonts w:ascii="Times New Roman" w:hAnsi="Times New Roman" w:cs="Times New Roman"/>
          <w:lang w:val="en-US"/>
        </w:rPr>
      </w:pPr>
    </w:p>
    <w:p w14:paraId="36376A3B" w14:textId="48CB21B1" w:rsidR="00FD393D" w:rsidRDefault="00A71107" w:rsidP="00FD393D">
      <w:pPr>
        <w:jc w:val="both"/>
        <w:rPr>
          <w:rFonts w:ascii="Times New Roman" w:hAnsi="Times New Roman" w:cs="Times New Roman"/>
          <w:lang w:val="en-US"/>
        </w:rPr>
      </w:pPr>
      <w:r>
        <w:rPr>
          <w:rFonts w:ascii="Times New Roman" w:hAnsi="Times New Roman" w:cs="Times New Roman"/>
          <w:lang w:val="en-US"/>
        </w:rPr>
        <w:t>In NR, particularly in FR2,</w:t>
      </w:r>
      <w:r w:rsidR="00CB0981" w:rsidRPr="00CB0981">
        <w:rPr>
          <w:rFonts w:ascii="Times New Roman" w:hAnsi="Times New Roman" w:cs="Times New Roman"/>
          <w:lang w:val="en-US"/>
        </w:rPr>
        <w:t xml:space="preserve"> </w:t>
      </w:r>
      <w:r w:rsidR="00CB0981">
        <w:rPr>
          <w:rFonts w:ascii="Times New Roman" w:hAnsi="Times New Roman" w:cs="Times New Roman"/>
          <w:lang w:val="en-US"/>
        </w:rPr>
        <w:t xml:space="preserve">the </w:t>
      </w:r>
      <w:r w:rsidR="00CB0981" w:rsidRPr="003A7BC6">
        <w:rPr>
          <w:rFonts w:ascii="Times New Roman" w:hAnsi="Times New Roman" w:cs="Times New Roman"/>
          <w:lang w:val="en-US"/>
        </w:rPr>
        <w:t>operation with beam forming, with beams transmitted in multiple directions (facilitated by MIMO antenna scheme), is commonly used. Each beam may have a narrow beam pattern with high gain</w:t>
      </w:r>
      <w:r w:rsidR="00537028">
        <w:rPr>
          <w:rFonts w:ascii="Times New Roman" w:hAnsi="Times New Roman" w:cs="Times New Roman"/>
          <w:lang w:val="en-US"/>
        </w:rPr>
        <w:t xml:space="preserve"> in specific directions</w:t>
      </w:r>
      <w:r w:rsidR="00CB0981" w:rsidRPr="003A7BC6">
        <w:rPr>
          <w:rFonts w:ascii="Times New Roman" w:hAnsi="Times New Roman" w:cs="Times New Roman"/>
          <w:lang w:val="en-US"/>
        </w:rPr>
        <w:t xml:space="preserve">. For example, the existing NR rel-15 specifications can accommodate up to 64 beams for synchronization signal block (SSB) transmission. </w:t>
      </w:r>
      <w:r w:rsidR="00CB0981">
        <w:rPr>
          <w:rFonts w:ascii="Times New Roman" w:hAnsi="Times New Roman" w:cs="Times New Roman"/>
          <w:lang w:val="en-US"/>
        </w:rPr>
        <w:t>A similar principle can also be applied in NR PRS transmission.</w:t>
      </w:r>
      <w:r>
        <w:rPr>
          <w:rFonts w:ascii="Times New Roman" w:hAnsi="Times New Roman" w:cs="Times New Roman"/>
          <w:lang w:val="en-US"/>
        </w:rPr>
        <w:t xml:space="preserve"> </w:t>
      </w:r>
      <w:r w:rsidR="00FD393D" w:rsidRPr="003A7BC6">
        <w:rPr>
          <w:rFonts w:ascii="Times New Roman" w:hAnsi="Times New Roman" w:cs="Times New Roman"/>
          <w:lang w:val="en-US"/>
        </w:rPr>
        <w:t xml:space="preserve">As illustrated in </w:t>
      </w:r>
      <w:r w:rsidR="00FD393D" w:rsidRPr="003A7BC6">
        <w:rPr>
          <w:rFonts w:ascii="Times New Roman" w:hAnsi="Times New Roman" w:cs="Times New Roman"/>
        </w:rPr>
        <w:fldChar w:fldCharType="begin"/>
      </w:r>
      <w:r w:rsidR="00FD393D" w:rsidRPr="003A7BC6">
        <w:rPr>
          <w:rFonts w:ascii="Times New Roman" w:hAnsi="Times New Roman" w:cs="Times New Roman"/>
          <w:lang w:val="en-US"/>
        </w:rPr>
        <w:instrText xml:space="preserve"> REF _Ref528905520 \h </w:instrText>
      </w:r>
      <w:r w:rsidR="00FD393D" w:rsidRPr="001437C1">
        <w:rPr>
          <w:rFonts w:ascii="Times New Roman" w:hAnsi="Times New Roman" w:cs="Times New Roman"/>
          <w:lang w:val="en-US"/>
        </w:rPr>
        <w:instrText xml:space="preserve"> \* MERGEFORMAT </w:instrText>
      </w:r>
      <w:r w:rsidR="00FD393D" w:rsidRPr="003A7BC6">
        <w:rPr>
          <w:rFonts w:ascii="Times New Roman" w:hAnsi="Times New Roman" w:cs="Times New Roman"/>
        </w:rPr>
      </w:r>
      <w:r w:rsidR="00FD393D" w:rsidRPr="003A7BC6">
        <w:rPr>
          <w:rFonts w:ascii="Times New Roman" w:hAnsi="Times New Roman" w:cs="Times New Roman"/>
        </w:rPr>
        <w:fldChar w:fldCharType="separate"/>
      </w:r>
      <w:r w:rsidR="00FD393D" w:rsidRPr="003A7BC6">
        <w:rPr>
          <w:rFonts w:ascii="Times New Roman" w:hAnsi="Times New Roman" w:cs="Times New Roman"/>
          <w:lang w:val="en-US"/>
        </w:rPr>
        <w:t xml:space="preserve">Figure </w:t>
      </w:r>
      <w:r w:rsidR="00FD393D" w:rsidRPr="003A7BC6">
        <w:rPr>
          <w:rFonts w:ascii="Times New Roman" w:hAnsi="Times New Roman" w:cs="Times New Roman"/>
          <w:noProof/>
          <w:lang w:val="en-US"/>
        </w:rPr>
        <w:t>2</w:t>
      </w:r>
      <w:r w:rsidR="00FD393D" w:rsidRPr="003A7BC6">
        <w:rPr>
          <w:rFonts w:ascii="Times New Roman" w:hAnsi="Times New Roman" w:cs="Times New Roman"/>
        </w:rPr>
        <w:fldChar w:fldCharType="end"/>
      </w:r>
      <w:r w:rsidR="00FD393D" w:rsidRPr="003A7BC6">
        <w:rPr>
          <w:rFonts w:ascii="Times New Roman" w:hAnsi="Times New Roman" w:cs="Times New Roman"/>
          <w:lang w:val="en-US"/>
        </w:rPr>
        <w:t xml:space="preserve">, a UE needs to receive multiple beam-forming signals from </w:t>
      </w:r>
      <w:proofErr w:type="spellStart"/>
      <w:r w:rsidR="00FD393D" w:rsidRPr="003A7BC6">
        <w:rPr>
          <w:rFonts w:ascii="Times New Roman" w:hAnsi="Times New Roman" w:cs="Times New Roman"/>
          <w:lang w:val="en-US"/>
        </w:rPr>
        <w:t>gNBs</w:t>
      </w:r>
      <w:proofErr w:type="spellEnd"/>
      <w:r w:rsidR="00FD393D" w:rsidRPr="003A7BC6">
        <w:rPr>
          <w:rFonts w:ascii="Times New Roman" w:hAnsi="Times New Roman" w:cs="Times New Roman"/>
          <w:lang w:val="en-US"/>
        </w:rPr>
        <w:t xml:space="preserve"> or TRPs for the triangulation in OTDOA. In addition, the UE is expected to receive a beam-forming signal that can indicate a certain direction. This can be further exploited in order to improve the positioning accuracy. This operation can be facilitated by introducing beam-identity on each beam-formed </w:t>
      </w:r>
      <w:r w:rsidR="004171BF">
        <w:rPr>
          <w:rFonts w:ascii="Times New Roman" w:hAnsi="Times New Roman" w:cs="Times New Roman"/>
          <w:lang w:val="en-US"/>
        </w:rPr>
        <w:t xml:space="preserve">carrying PRS </w:t>
      </w:r>
      <w:r w:rsidR="00FD393D" w:rsidRPr="003A7BC6">
        <w:rPr>
          <w:rFonts w:ascii="Times New Roman" w:hAnsi="Times New Roman" w:cs="Times New Roman"/>
          <w:lang w:val="en-US"/>
        </w:rPr>
        <w:t xml:space="preserve">signal. </w:t>
      </w:r>
      <w:r w:rsidR="003203D1">
        <w:rPr>
          <w:rFonts w:ascii="Times New Roman" w:hAnsi="Times New Roman" w:cs="Times New Roman"/>
          <w:lang w:val="en-US"/>
        </w:rPr>
        <w:t>Considering the</w:t>
      </w:r>
      <w:r w:rsidR="006860AA">
        <w:rPr>
          <w:rFonts w:ascii="Times New Roman" w:hAnsi="Times New Roman" w:cs="Times New Roman"/>
          <w:lang w:val="en-US"/>
        </w:rPr>
        <w:t xml:space="preserve"> positioning measurement report is the legacy RSTD information and the beam information, the positioning measurement error can be minimized. In addition, the UE positioning estimation by LS can be performed with less than three </w:t>
      </w:r>
      <w:proofErr w:type="spellStart"/>
      <w:r w:rsidR="006860AA">
        <w:rPr>
          <w:rFonts w:ascii="Times New Roman" w:hAnsi="Times New Roman" w:cs="Times New Roman"/>
          <w:lang w:val="en-US"/>
        </w:rPr>
        <w:t>gNBs</w:t>
      </w:r>
      <w:proofErr w:type="spellEnd"/>
      <w:r w:rsidR="006860AA">
        <w:rPr>
          <w:rFonts w:ascii="Times New Roman" w:hAnsi="Times New Roman" w:cs="Times New Roman"/>
          <w:lang w:val="en-US"/>
        </w:rPr>
        <w:t xml:space="preserve">. This is particularly the case when the positioning measurements quality of one or two </w:t>
      </w:r>
      <w:proofErr w:type="spellStart"/>
      <w:r w:rsidR="006860AA">
        <w:rPr>
          <w:rFonts w:ascii="Times New Roman" w:hAnsi="Times New Roman" w:cs="Times New Roman"/>
          <w:lang w:val="en-US"/>
        </w:rPr>
        <w:t>gNBs</w:t>
      </w:r>
      <w:proofErr w:type="spellEnd"/>
      <w:r w:rsidR="006860AA">
        <w:rPr>
          <w:rFonts w:ascii="Times New Roman" w:hAnsi="Times New Roman" w:cs="Times New Roman"/>
          <w:lang w:val="en-US"/>
        </w:rPr>
        <w:t xml:space="preserve"> are significantly better than the others.</w:t>
      </w:r>
    </w:p>
    <w:p w14:paraId="57A0EC5A" w14:textId="77777777" w:rsidR="006860AA" w:rsidRPr="003A7BC6" w:rsidRDefault="006860AA" w:rsidP="00FD393D">
      <w:pPr>
        <w:jc w:val="both"/>
        <w:rPr>
          <w:rFonts w:ascii="Times New Roman" w:hAnsi="Times New Roman" w:cs="Times New Roman"/>
          <w:lang w:val="en-US"/>
        </w:rPr>
      </w:pPr>
    </w:p>
    <w:p w14:paraId="06F3342D" w14:textId="49A946F9" w:rsidR="00FD393D" w:rsidRPr="00B14059" w:rsidRDefault="00271193" w:rsidP="00FD393D">
      <w:pPr>
        <w:keepNext/>
        <w:jc w:val="center"/>
        <w:rPr>
          <w:rFonts w:ascii="Times New Roman" w:hAnsi="Times New Roman" w:cs="Times New Roman"/>
          <w:lang w:val="en-US"/>
        </w:rPr>
      </w:pPr>
      <w:r>
        <w:rPr>
          <w:noProof/>
        </w:rPr>
        <w:object w:dxaOrig="5701" w:dyaOrig="7020" w14:anchorId="7B023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85.05pt;height:350.55pt;mso-width-percent:0;mso-height-percent:0;mso-width-percent:0;mso-height-percent:0" o:ole="">
            <v:imagedata r:id="rId8" o:title=""/>
          </v:shape>
          <o:OLEObject Type="Embed" ProgID="Visio.Drawing.15" ShapeID="_x0000_i1027" DrawAspect="Content" ObjectID="_1611765234" r:id="rId9"/>
        </w:object>
      </w:r>
    </w:p>
    <w:p w14:paraId="3B25548D" w14:textId="3DE05429" w:rsidR="00FD393D" w:rsidRPr="003A7BC6" w:rsidRDefault="00FD393D" w:rsidP="00FD393D">
      <w:pPr>
        <w:pStyle w:val="Caption"/>
        <w:jc w:val="center"/>
        <w:rPr>
          <w:rFonts w:ascii="Times New Roman" w:hAnsi="Times New Roman" w:cs="Times New Roman"/>
          <w:b w:val="0"/>
          <w:lang w:val="en-US"/>
        </w:rPr>
      </w:pPr>
      <w:bookmarkStart w:id="13" w:name="_Ref534964170"/>
      <w:r w:rsidRPr="003A7BC6">
        <w:rPr>
          <w:rFonts w:ascii="Times New Roman" w:hAnsi="Times New Roman" w:cs="Times New Roman"/>
          <w:lang w:val="en-US"/>
        </w:rPr>
        <w:t xml:space="preserve">Figure </w:t>
      </w:r>
      <w:r w:rsidRPr="003A7BC6">
        <w:rPr>
          <w:rFonts w:ascii="Times New Roman" w:hAnsi="Times New Roman" w:cs="Times New Roman"/>
        </w:rPr>
        <w:fldChar w:fldCharType="begin"/>
      </w:r>
      <w:r w:rsidRPr="003A7BC6">
        <w:rPr>
          <w:rFonts w:ascii="Times New Roman" w:hAnsi="Times New Roman" w:cs="Times New Roman"/>
          <w:lang w:val="en-US"/>
        </w:rPr>
        <w:instrText xml:space="preserve"> SEQ Figure \* ARABIC </w:instrText>
      </w:r>
      <w:r w:rsidRPr="003A7BC6">
        <w:rPr>
          <w:rFonts w:ascii="Times New Roman" w:hAnsi="Times New Roman" w:cs="Times New Roman"/>
        </w:rPr>
        <w:fldChar w:fldCharType="separate"/>
      </w:r>
      <w:r w:rsidR="000C66DA">
        <w:rPr>
          <w:rFonts w:ascii="Times New Roman" w:hAnsi="Times New Roman" w:cs="Times New Roman"/>
          <w:noProof/>
          <w:lang w:val="en-US"/>
        </w:rPr>
        <w:t>1</w:t>
      </w:r>
      <w:r w:rsidRPr="003A7BC6">
        <w:rPr>
          <w:rFonts w:ascii="Times New Roman" w:hAnsi="Times New Roman" w:cs="Times New Roman"/>
        </w:rPr>
        <w:fldChar w:fldCharType="end"/>
      </w:r>
      <w:bookmarkEnd w:id="13"/>
      <w:r w:rsidRPr="003A7BC6">
        <w:rPr>
          <w:rFonts w:ascii="Times New Roman" w:hAnsi="Times New Roman" w:cs="Times New Roman"/>
          <w:lang w:val="en-US"/>
        </w:rPr>
        <w:t xml:space="preserve">: Illustration of OTDOA with beam-forming signal from </w:t>
      </w:r>
      <w:proofErr w:type="spellStart"/>
      <w:r w:rsidRPr="003A7BC6">
        <w:rPr>
          <w:rFonts w:ascii="Times New Roman" w:hAnsi="Times New Roman" w:cs="Times New Roman"/>
          <w:lang w:val="en-US"/>
        </w:rPr>
        <w:t>gNBs</w:t>
      </w:r>
      <w:proofErr w:type="spellEnd"/>
      <w:r w:rsidRPr="003A7BC6">
        <w:rPr>
          <w:rFonts w:ascii="Times New Roman" w:hAnsi="Times New Roman" w:cs="Times New Roman"/>
          <w:lang w:val="en-US"/>
        </w:rPr>
        <w:t>.</w:t>
      </w:r>
    </w:p>
    <w:p w14:paraId="1CE4B01A" w14:textId="77777777" w:rsidR="00B32136" w:rsidRDefault="00B32136" w:rsidP="00A71107">
      <w:pPr>
        <w:jc w:val="both"/>
        <w:rPr>
          <w:rFonts w:ascii="Times New Roman" w:hAnsi="Times New Roman" w:cs="Times New Roman"/>
          <w:lang w:val="en-US"/>
        </w:rPr>
      </w:pPr>
    </w:p>
    <w:p w14:paraId="5525D7DD" w14:textId="672717E8" w:rsidR="00A71107" w:rsidRPr="003A7BC6" w:rsidRDefault="00B32136" w:rsidP="00A71107">
      <w:pPr>
        <w:jc w:val="both"/>
        <w:rPr>
          <w:rFonts w:ascii="Times New Roman" w:hAnsi="Times New Roman" w:cs="Times New Roman"/>
          <w:lang w:val="en-US"/>
        </w:rPr>
      </w:pPr>
      <w:r>
        <w:rPr>
          <w:rFonts w:ascii="Times New Roman" w:hAnsi="Times New Roman" w:cs="Times New Roman"/>
          <w:lang w:val="en-US"/>
        </w:rPr>
        <w:t>In LTE, Positioning reference signal (PRS) has been carefully designed. Thus, some properties and configuration can be re-used in NR. This should be part of the study as well. However, we can consider at least to use the same sequence that is a length-31 gold sequence</w:t>
      </w:r>
      <w:r w:rsidR="00015F9C">
        <w:rPr>
          <w:rFonts w:ascii="Times New Roman" w:hAnsi="Times New Roman" w:cs="Times New Roman"/>
          <w:lang w:val="en-US"/>
        </w:rPr>
        <w:t>,</w:t>
      </w:r>
      <w:r>
        <w:rPr>
          <w:rFonts w:ascii="Times New Roman" w:hAnsi="Times New Roman" w:cs="Times New Roman"/>
          <w:lang w:val="en-US"/>
        </w:rPr>
        <w:t xml:space="preserve"> PRS muting operation</w:t>
      </w:r>
      <w:r w:rsidR="00015F9C" w:rsidRPr="00B14059">
        <w:rPr>
          <w:rFonts w:ascii="Times New Roman" w:hAnsi="Times New Roman" w:cs="Times New Roman"/>
          <w:lang w:val="en-US"/>
        </w:rPr>
        <w:t>, and</w:t>
      </w:r>
      <w:r>
        <w:rPr>
          <w:rFonts w:ascii="Times New Roman" w:hAnsi="Times New Roman" w:cs="Times New Roman"/>
          <w:lang w:val="en-US"/>
        </w:rPr>
        <w:t xml:space="preserve"> </w:t>
      </w:r>
      <w:r w:rsidR="00015F9C">
        <w:rPr>
          <w:rFonts w:ascii="Times New Roman" w:hAnsi="Times New Roman" w:cs="Times New Roman"/>
          <w:lang w:val="en-US"/>
        </w:rPr>
        <w:t>t</w:t>
      </w:r>
      <w:r>
        <w:rPr>
          <w:rFonts w:ascii="Times New Roman" w:hAnsi="Times New Roman" w:cs="Times New Roman"/>
          <w:lang w:val="en-US"/>
        </w:rPr>
        <w:t>he concept of PRS occasion</w:t>
      </w:r>
      <w:r w:rsidR="00B14059">
        <w:rPr>
          <w:rFonts w:ascii="Times New Roman" w:hAnsi="Times New Roman" w:cs="Times New Roman"/>
          <w:lang w:val="en-US"/>
        </w:rPr>
        <w:t xml:space="preserve"> and PRS periodicity</w:t>
      </w:r>
      <w:r w:rsidR="009359DD">
        <w:rPr>
          <w:rFonts w:ascii="Times New Roman" w:hAnsi="Times New Roman" w:cs="Times New Roman"/>
          <w:lang w:val="en-US"/>
        </w:rPr>
        <w:t xml:space="preserve">. </w:t>
      </w:r>
      <w:r w:rsidR="00B14059">
        <w:rPr>
          <w:rFonts w:ascii="Times New Roman" w:hAnsi="Times New Roman" w:cs="Times New Roman"/>
          <w:lang w:val="en-US"/>
        </w:rPr>
        <w:t xml:space="preserve">PRS muting can be enabled by the </w:t>
      </w:r>
      <w:proofErr w:type="spellStart"/>
      <w:r w:rsidR="00B14059">
        <w:rPr>
          <w:rFonts w:ascii="Times New Roman" w:hAnsi="Times New Roman" w:cs="Times New Roman"/>
          <w:lang w:val="en-US"/>
        </w:rPr>
        <w:t>gNB</w:t>
      </w:r>
      <w:proofErr w:type="spellEnd"/>
      <w:r w:rsidR="00B14059">
        <w:rPr>
          <w:rFonts w:ascii="Times New Roman" w:hAnsi="Times New Roman" w:cs="Times New Roman"/>
          <w:lang w:val="en-US"/>
        </w:rPr>
        <w:t xml:space="preserve"> to minimize any potential interference. PRS occasion is the duration of consecutive subframe/slot carrying PRS. </w:t>
      </w:r>
      <w:r w:rsidR="009359DD">
        <w:rPr>
          <w:rFonts w:ascii="Times New Roman" w:hAnsi="Times New Roman" w:cs="Times New Roman"/>
          <w:lang w:val="en-US"/>
        </w:rPr>
        <w:t>The parameter may be the same but the actual values may not be the same due to the nature of NR transmission.</w:t>
      </w:r>
    </w:p>
    <w:p w14:paraId="56CBF2DA" w14:textId="3469F3B6" w:rsidR="005871BA" w:rsidRDefault="005871BA" w:rsidP="00304FC0">
      <w:pPr>
        <w:rPr>
          <w:rFonts w:ascii="Times New Roman" w:hAnsi="Times New Roman" w:cs="Times New Roman"/>
          <w:b/>
          <w:lang w:val="en-US"/>
        </w:rPr>
      </w:pPr>
    </w:p>
    <w:p w14:paraId="499D6416" w14:textId="0479CF88" w:rsidR="00161782" w:rsidRDefault="009359DD" w:rsidP="00EE4940">
      <w:pPr>
        <w:jc w:val="both"/>
        <w:rPr>
          <w:rFonts w:ascii="Times New Roman" w:hAnsi="Times New Roman" w:cs="Times New Roman"/>
          <w:lang w:val="en-US"/>
        </w:rPr>
      </w:pPr>
      <w:r>
        <w:rPr>
          <w:rFonts w:ascii="Times New Roman" w:hAnsi="Times New Roman" w:cs="Times New Roman"/>
          <w:lang w:val="en-US"/>
        </w:rPr>
        <w:t>As illustrated in</w:t>
      </w:r>
      <w:r w:rsidR="006860AA">
        <w:rPr>
          <w:rFonts w:ascii="Times New Roman" w:hAnsi="Times New Roman" w:cs="Times New Roman"/>
          <w:lang w:val="en-US"/>
        </w:rPr>
        <w:t xml:space="preserve"> </w:t>
      </w:r>
      <w:r w:rsidR="00B14059">
        <w:rPr>
          <w:rFonts w:ascii="Times New Roman" w:hAnsi="Times New Roman" w:cs="Times New Roman"/>
          <w:lang w:val="en-US"/>
        </w:rPr>
        <w:fldChar w:fldCharType="begin"/>
      </w:r>
      <w:r w:rsidR="00B14059">
        <w:rPr>
          <w:rFonts w:ascii="Times New Roman" w:hAnsi="Times New Roman" w:cs="Times New Roman"/>
          <w:lang w:val="en-US"/>
        </w:rPr>
        <w:instrText xml:space="preserve"> REF _Ref534964170 \h </w:instrText>
      </w:r>
      <w:r w:rsidR="00B14059">
        <w:rPr>
          <w:rFonts w:ascii="Times New Roman" w:hAnsi="Times New Roman" w:cs="Times New Roman"/>
          <w:lang w:val="en-US"/>
        </w:rPr>
      </w:r>
      <w:r w:rsidR="00B14059">
        <w:rPr>
          <w:rFonts w:ascii="Times New Roman" w:hAnsi="Times New Roman" w:cs="Times New Roman"/>
          <w:lang w:val="en-US"/>
        </w:rPr>
        <w:fldChar w:fldCharType="separate"/>
      </w:r>
      <w:r w:rsidR="000C66DA" w:rsidRPr="003A7BC6">
        <w:rPr>
          <w:rFonts w:ascii="Times New Roman" w:hAnsi="Times New Roman" w:cs="Times New Roman"/>
          <w:lang w:val="en-US"/>
        </w:rPr>
        <w:t xml:space="preserve">Figure </w:t>
      </w:r>
      <w:r w:rsidR="000C66DA">
        <w:rPr>
          <w:rFonts w:ascii="Times New Roman" w:hAnsi="Times New Roman" w:cs="Times New Roman"/>
          <w:noProof/>
          <w:lang w:val="en-US"/>
        </w:rPr>
        <w:t>1</w:t>
      </w:r>
      <w:r w:rsidR="00B14059">
        <w:rPr>
          <w:rFonts w:ascii="Times New Roman" w:hAnsi="Times New Roman" w:cs="Times New Roman"/>
          <w:lang w:val="en-US"/>
        </w:rPr>
        <w:fldChar w:fldCharType="end"/>
      </w:r>
      <w:r w:rsidR="00B14059">
        <w:rPr>
          <w:rFonts w:ascii="Times New Roman" w:hAnsi="Times New Roman" w:cs="Times New Roman"/>
          <w:lang w:val="en-US"/>
        </w:rPr>
        <w:t xml:space="preserve">, </w:t>
      </w:r>
      <w:r w:rsidR="00263A04">
        <w:rPr>
          <w:rFonts w:ascii="Times New Roman" w:hAnsi="Times New Roman" w:cs="Times New Roman"/>
          <w:lang w:val="en-US"/>
        </w:rPr>
        <w:t xml:space="preserve">PRS transmission is transmitted in a certain beam direction. A </w:t>
      </w:r>
      <w:proofErr w:type="spellStart"/>
      <w:r w:rsidR="00263A04">
        <w:rPr>
          <w:rFonts w:ascii="Times New Roman" w:hAnsi="Times New Roman" w:cs="Times New Roman"/>
          <w:lang w:val="en-US"/>
        </w:rPr>
        <w:t>gNB</w:t>
      </w:r>
      <w:proofErr w:type="spellEnd"/>
      <w:r w:rsidR="00263A04">
        <w:rPr>
          <w:rFonts w:ascii="Times New Roman" w:hAnsi="Times New Roman" w:cs="Times New Roman"/>
          <w:lang w:val="en-US"/>
        </w:rPr>
        <w:t xml:space="preserve"> typically need to cover multiple directions. For example, in NR rel.15 initial access, the transmission of SSBs in an SSB burst set that can cover multiple directions. </w:t>
      </w:r>
      <w:r w:rsidR="00161782">
        <w:rPr>
          <w:rFonts w:ascii="Times New Roman" w:hAnsi="Times New Roman" w:cs="Times New Roman"/>
          <w:lang w:val="en-US"/>
        </w:rPr>
        <w:t xml:space="preserve">Similarly, the </w:t>
      </w:r>
      <w:proofErr w:type="spellStart"/>
      <w:r w:rsidR="00161782">
        <w:rPr>
          <w:rFonts w:ascii="Times New Roman" w:hAnsi="Times New Roman" w:cs="Times New Roman"/>
          <w:lang w:val="en-US"/>
        </w:rPr>
        <w:t>gNB</w:t>
      </w:r>
      <w:proofErr w:type="spellEnd"/>
      <w:r w:rsidR="00161782">
        <w:rPr>
          <w:rFonts w:ascii="Times New Roman" w:hAnsi="Times New Roman" w:cs="Times New Roman"/>
          <w:lang w:val="en-US"/>
        </w:rPr>
        <w:t xml:space="preserve"> can perform beam-sweeping for PRS transmission as agreed in the previous meeting. </w:t>
      </w:r>
      <w:r w:rsidR="00263A04">
        <w:rPr>
          <w:rFonts w:ascii="Times New Roman" w:hAnsi="Times New Roman" w:cs="Times New Roman"/>
          <w:lang w:val="en-US"/>
        </w:rPr>
        <w:t>Here, we need to define a multiplexing</w:t>
      </w:r>
      <w:r w:rsidR="00F71F47">
        <w:rPr>
          <w:rFonts w:ascii="Times New Roman" w:hAnsi="Times New Roman" w:cs="Times New Roman"/>
          <w:lang w:val="en-US"/>
        </w:rPr>
        <w:t xml:space="preserve"> (resource mapping)</w:t>
      </w:r>
      <w:r w:rsidR="00263A04">
        <w:rPr>
          <w:rFonts w:ascii="Times New Roman" w:hAnsi="Times New Roman" w:cs="Times New Roman"/>
          <w:lang w:val="en-US"/>
        </w:rPr>
        <w:t xml:space="preserve"> of beam-based PRS transmission. A set of PRS resources (e.g. resource elements) can be configured to represent a certain beam direction as illustrated in </w:t>
      </w:r>
      <w:r w:rsidR="00263A04">
        <w:rPr>
          <w:rFonts w:ascii="Times New Roman" w:hAnsi="Times New Roman" w:cs="Times New Roman"/>
          <w:lang w:val="en-US"/>
        </w:rPr>
        <w:fldChar w:fldCharType="begin"/>
      </w:r>
      <w:r w:rsidR="00263A04">
        <w:rPr>
          <w:rFonts w:ascii="Times New Roman" w:hAnsi="Times New Roman" w:cs="Times New Roman"/>
          <w:lang w:val="en-US"/>
        </w:rPr>
        <w:instrText xml:space="preserve"> REF _Ref534944810 \h  \* MERGEFORMAT </w:instrText>
      </w:r>
      <w:r w:rsidR="00263A04">
        <w:rPr>
          <w:rFonts w:ascii="Times New Roman" w:hAnsi="Times New Roman" w:cs="Times New Roman"/>
          <w:lang w:val="en-US"/>
        </w:rPr>
      </w:r>
      <w:r w:rsidR="00263A04">
        <w:rPr>
          <w:rFonts w:ascii="Times New Roman" w:hAnsi="Times New Roman" w:cs="Times New Roman"/>
          <w:lang w:val="en-US"/>
        </w:rPr>
        <w:fldChar w:fldCharType="separate"/>
      </w:r>
      <w:r w:rsidR="002F1268" w:rsidRPr="00015F9C">
        <w:rPr>
          <w:rFonts w:ascii="Times New Roman" w:hAnsi="Times New Roman" w:cs="Times New Roman"/>
          <w:lang w:val="en-US"/>
        </w:rPr>
        <w:t xml:space="preserve">Figure </w:t>
      </w:r>
      <w:r w:rsidR="002F1268">
        <w:rPr>
          <w:rFonts w:ascii="Times New Roman" w:hAnsi="Times New Roman" w:cs="Times New Roman"/>
          <w:lang w:val="en-US"/>
        </w:rPr>
        <w:t>2</w:t>
      </w:r>
      <w:r w:rsidR="00263A04">
        <w:rPr>
          <w:rFonts w:ascii="Times New Roman" w:hAnsi="Times New Roman" w:cs="Times New Roman"/>
          <w:lang w:val="en-US"/>
        </w:rPr>
        <w:fldChar w:fldCharType="end"/>
      </w:r>
      <w:r w:rsidR="00263A04">
        <w:rPr>
          <w:rFonts w:ascii="Times New Roman" w:hAnsi="Times New Roman" w:cs="Times New Roman"/>
          <w:lang w:val="en-US"/>
        </w:rPr>
        <w:t xml:space="preserve"> below.</w:t>
      </w:r>
      <w:r w:rsidR="00F71F47">
        <w:rPr>
          <w:rFonts w:ascii="Times New Roman" w:hAnsi="Times New Roman" w:cs="Times New Roman"/>
          <w:lang w:val="en-US"/>
        </w:rPr>
        <w:t xml:space="preserve"> Here, the multiplexing of beam-based PRS transmission from multiple </w:t>
      </w:r>
      <w:proofErr w:type="spellStart"/>
      <w:r w:rsidR="00F71F47">
        <w:rPr>
          <w:rFonts w:ascii="Times New Roman" w:hAnsi="Times New Roman" w:cs="Times New Roman"/>
          <w:lang w:val="en-US"/>
        </w:rPr>
        <w:t>gNBs</w:t>
      </w:r>
      <w:proofErr w:type="spellEnd"/>
      <w:r w:rsidR="00F71F47">
        <w:rPr>
          <w:rFonts w:ascii="Times New Roman" w:hAnsi="Times New Roman" w:cs="Times New Roman"/>
          <w:lang w:val="en-US"/>
        </w:rPr>
        <w:t xml:space="preserve"> is also illustrated</w:t>
      </w:r>
      <w:r w:rsidR="00161782">
        <w:rPr>
          <w:rFonts w:ascii="Times New Roman" w:hAnsi="Times New Roman" w:cs="Times New Roman"/>
          <w:lang w:val="en-US"/>
        </w:rPr>
        <w:t xml:space="preserve"> in a dedicated NR DL PRS resources</w:t>
      </w:r>
      <w:r w:rsidR="00F71F47">
        <w:rPr>
          <w:rFonts w:ascii="Times New Roman" w:hAnsi="Times New Roman" w:cs="Times New Roman"/>
          <w:lang w:val="en-US"/>
        </w:rPr>
        <w:t xml:space="preserve">. </w:t>
      </w:r>
    </w:p>
    <w:p w14:paraId="1F029C86" w14:textId="423B853D" w:rsidR="00161782" w:rsidRDefault="00161782" w:rsidP="00EE4940">
      <w:pPr>
        <w:jc w:val="both"/>
        <w:rPr>
          <w:rFonts w:ascii="Times New Roman" w:hAnsi="Times New Roman" w:cs="Times New Roman"/>
          <w:lang w:val="en-US"/>
        </w:rPr>
      </w:pPr>
    </w:p>
    <w:p w14:paraId="63D29759" w14:textId="18E3F53E" w:rsidR="00161782" w:rsidRPr="00161782" w:rsidRDefault="00161782" w:rsidP="00161782">
      <w:pPr>
        <w:rPr>
          <w:rFonts w:ascii="Times New Roman" w:hAnsi="Times New Roman" w:cs="Times New Roman"/>
          <w:b/>
          <w:lang w:val="en-US"/>
        </w:rPr>
      </w:pPr>
      <w:r w:rsidRPr="00161782">
        <w:rPr>
          <w:rFonts w:ascii="Times New Roman" w:hAnsi="Times New Roman" w:cs="Times New Roman"/>
          <w:b/>
          <w:lang w:val="en-US"/>
        </w:rPr>
        <w:t xml:space="preserve">Proposal 1: A dedicated NR DL PRS resources </w:t>
      </w:r>
      <w:r w:rsidR="000F4BDF">
        <w:rPr>
          <w:rFonts w:ascii="Times New Roman" w:hAnsi="Times New Roman" w:cs="Times New Roman"/>
          <w:b/>
          <w:lang w:val="en-US"/>
        </w:rPr>
        <w:t xml:space="preserve">(e.g. one or multiple slot) </w:t>
      </w:r>
      <w:r w:rsidRPr="00161782">
        <w:rPr>
          <w:rFonts w:ascii="Times New Roman" w:hAnsi="Times New Roman" w:cs="Times New Roman"/>
          <w:b/>
          <w:lang w:val="en-US"/>
        </w:rPr>
        <w:t xml:space="preserve">is designed to accommodate multi-beam transmission (e.g. beam-sweeping) from one or more </w:t>
      </w:r>
      <w:proofErr w:type="spellStart"/>
      <w:r w:rsidRPr="00161782">
        <w:rPr>
          <w:rFonts w:ascii="Times New Roman" w:hAnsi="Times New Roman" w:cs="Times New Roman"/>
          <w:b/>
          <w:lang w:val="en-US"/>
        </w:rPr>
        <w:t>gNBs</w:t>
      </w:r>
      <w:proofErr w:type="spellEnd"/>
      <w:r w:rsidRPr="00161782">
        <w:rPr>
          <w:rFonts w:ascii="Times New Roman" w:hAnsi="Times New Roman" w:cs="Times New Roman"/>
          <w:b/>
          <w:lang w:val="en-US"/>
        </w:rPr>
        <w:t>.</w:t>
      </w:r>
    </w:p>
    <w:p w14:paraId="21052E9E" w14:textId="77777777" w:rsidR="00161782" w:rsidRPr="00015F9C" w:rsidRDefault="00161782" w:rsidP="00161782">
      <w:pPr>
        <w:rPr>
          <w:rFonts w:ascii="Times New Roman" w:hAnsi="Times New Roman" w:cs="Times New Roman"/>
          <w:lang w:val="en-US"/>
        </w:rPr>
      </w:pPr>
    </w:p>
    <w:p w14:paraId="5EDA16F3" w14:textId="77777777" w:rsidR="00161782" w:rsidRPr="00CB0981" w:rsidRDefault="00161782" w:rsidP="00161782">
      <w:pPr>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2</w:t>
      </w:r>
      <w:r w:rsidRPr="00CB0981">
        <w:rPr>
          <w:rFonts w:ascii="Times New Roman" w:hAnsi="Times New Roman" w:cs="Times New Roman"/>
          <w:b/>
          <w:lang w:val="en-US"/>
        </w:rPr>
        <w:t xml:space="preserve">: </w:t>
      </w:r>
      <w:r>
        <w:rPr>
          <w:rFonts w:ascii="Times New Roman" w:hAnsi="Times New Roman" w:cs="Times New Roman"/>
          <w:b/>
          <w:lang w:val="en-US"/>
        </w:rPr>
        <w:t>A</w:t>
      </w:r>
      <w:r w:rsidRPr="00CB0981">
        <w:rPr>
          <w:rFonts w:ascii="Times New Roman" w:hAnsi="Times New Roman" w:cs="Times New Roman"/>
          <w:b/>
          <w:lang w:val="en-US"/>
        </w:rPr>
        <w:t xml:space="preserve"> set of PRS resources represent a beam direction of PRS transmission. </w:t>
      </w:r>
    </w:p>
    <w:p w14:paraId="007356B9" w14:textId="77777777" w:rsidR="00161782" w:rsidRDefault="00161782" w:rsidP="00EE4940">
      <w:pPr>
        <w:jc w:val="both"/>
        <w:rPr>
          <w:rFonts w:ascii="Times New Roman" w:hAnsi="Times New Roman" w:cs="Times New Roman"/>
          <w:lang w:val="en-US"/>
        </w:rPr>
      </w:pPr>
    </w:p>
    <w:p w14:paraId="6F3DB10A" w14:textId="77777777" w:rsidR="00161782" w:rsidRDefault="00161782" w:rsidP="00EE4940">
      <w:pPr>
        <w:jc w:val="both"/>
        <w:rPr>
          <w:rFonts w:ascii="Times New Roman" w:hAnsi="Times New Roman" w:cs="Times New Roman"/>
          <w:lang w:val="en-US"/>
        </w:rPr>
      </w:pPr>
    </w:p>
    <w:p w14:paraId="19E17795" w14:textId="36156E85" w:rsidR="00EE4940" w:rsidRDefault="00F71F47" w:rsidP="00EE4940">
      <w:pPr>
        <w:jc w:val="both"/>
        <w:rPr>
          <w:rFonts w:ascii="Times New Roman" w:hAnsi="Times New Roman" w:cs="Times New Roman"/>
          <w:lang w:val="en-US"/>
        </w:rPr>
      </w:pPr>
      <w:r>
        <w:rPr>
          <w:rFonts w:ascii="Times New Roman" w:hAnsi="Times New Roman" w:cs="Times New Roman"/>
          <w:lang w:val="en-US"/>
        </w:rPr>
        <w:lastRenderedPageBreak/>
        <w:t xml:space="preserve">There may be a gap between set of resources to accommodate beam-switching operation. The transmission of PRS in all beam directions should be confined within a known duration of time. For example, within a certain burst duration. The PRS-burst can be consecutively repeated or periodically transmitted with a certain interval. The UE knows the PRS configuration. Based on the received PRS resources the UE can identify the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 beam direction of the associated positioning measurement (RSTD).</w:t>
      </w:r>
    </w:p>
    <w:p w14:paraId="43C70429" w14:textId="5F282637" w:rsidR="00F71F47" w:rsidRDefault="00F71F47" w:rsidP="00EE4940">
      <w:pPr>
        <w:jc w:val="both"/>
        <w:rPr>
          <w:rFonts w:ascii="Times New Roman" w:hAnsi="Times New Roman" w:cs="Times New Roman"/>
          <w:lang w:val="en-US"/>
        </w:rPr>
      </w:pPr>
    </w:p>
    <w:p w14:paraId="224EEB71" w14:textId="77777777" w:rsidR="000F4BDF" w:rsidRDefault="000F4BDF" w:rsidP="00EE4940">
      <w:pPr>
        <w:jc w:val="both"/>
        <w:rPr>
          <w:rFonts w:ascii="Times New Roman" w:hAnsi="Times New Roman" w:cs="Times New Roman"/>
          <w:lang w:val="en-US"/>
        </w:rPr>
      </w:pPr>
    </w:p>
    <w:p w14:paraId="7FCB49FE" w14:textId="53BB03B9" w:rsidR="00A54CE7" w:rsidRDefault="00271193" w:rsidP="00936920">
      <w:pPr>
        <w:keepNext/>
        <w:jc w:val="center"/>
      </w:pPr>
      <w:r>
        <w:rPr>
          <w:noProof/>
        </w:rPr>
        <w:object w:dxaOrig="9841" w:dyaOrig="5626" w14:anchorId="36FE1FD7">
          <v:shape id="_x0000_i1026" type="#_x0000_t75" alt="" style="width:406.05pt;height:231.35pt;mso-width-percent:0;mso-height-percent:0;mso-width-percent:0;mso-height-percent:0" o:ole="">
            <v:imagedata r:id="rId10" o:title=""/>
          </v:shape>
          <o:OLEObject Type="Embed" ProgID="Visio.Drawing.15" ShapeID="_x0000_i1026" DrawAspect="Content" ObjectID="_1611765235" r:id="rId11"/>
        </w:object>
      </w:r>
    </w:p>
    <w:p w14:paraId="12CFF83B" w14:textId="34C38432" w:rsidR="00A84419" w:rsidRPr="00F07D82" w:rsidRDefault="00A54CE7" w:rsidP="00015F9C">
      <w:pPr>
        <w:pStyle w:val="Caption"/>
        <w:jc w:val="center"/>
        <w:rPr>
          <w:rFonts w:ascii="Times New Roman" w:hAnsi="Times New Roman" w:cs="Times New Roman"/>
          <w:lang w:val="en-US"/>
        </w:rPr>
      </w:pPr>
      <w:bookmarkStart w:id="14" w:name="_Ref534944810"/>
      <w:r w:rsidRPr="00015F9C">
        <w:rPr>
          <w:rFonts w:ascii="Times New Roman" w:hAnsi="Times New Roman" w:cs="Times New Roman"/>
          <w:lang w:val="en-US"/>
        </w:rPr>
        <w:t xml:space="preserve">Figure </w:t>
      </w:r>
      <w:r w:rsidRPr="00015F9C">
        <w:rPr>
          <w:rFonts w:ascii="Times New Roman" w:hAnsi="Times New Roman" w:cs="Times New Roman"/>
        </w:rPr>
        <w:fldChar w:fldCharType="begin"/>
      </w:r>
      <w:r w:rsidRPr="00015F9C">
        <w:rPr>
          <w:rFonts w:ascii="Times New Roman" w:hAnsi="Times New Roman" w:cs="Times New Roman"/>
          <w:lang w:val="en-US"/>
        </w:rPr>
        <w:instrText xml:space="preserve"> SEQ Figure \* ARABIC </w:instrText>
      </w:r>
      <w:r w:rsidRPr="00015F9C">
        <w:rPr>
          <w:rFonts w:ascii="Times New Roman" w:hAnsi="Times New Roman" w:cs="Times New Roman"/>
        </w:rPr>
        <w:fldChar w:fldCharType="separate"/>
      </w:r>
      <w:r w:rsidR="00161782">
        <w:rPr>
          <w:rFonts w:ascii="Times New Roman" w:hAnsi="Times New Roman" w:cs="Times New Roman"/>
          <w:noProof/>
          <w:lang w:val="en-US"/>
        </w:rPr>
        <w:t>2</w:t>
      </w:r>
      <w:r w:rsidRPr="00015F9C">
        <w:rPr>
          <w:rFonts w:ascii="Times New Roman" w:hAnsi="Times New Roman" w:cs="Times New Roman"/>
        </w:rPr>
        <w:fldChar w:fldCharType="end"/>
      </w:r>
      <w:bookmarkEnd w:id="14"/>
      <w:r w:rsidR="00263A04" w:rsidRPr="00015F9C">
        <w:rPr>
          <w:rFonts w:ascii="Times New Roman" w:hAnsi="Times New Roman" w:cs="Times New Roman"/>
          <w:lang w:val="en-US"/>
        </w:rPr>
        <w:t>: Illustration of beam-based PRS multiplexing</w:t>
      </w:r>
    </w:p>
    <w:p w14:paraId="5FB7666E" w14:textId="44F76B2A" w:rsidR="00EE4940" w:rsidRDefault="00EE4940" w:rsidP="00304FC0">
      <w:pPr>
        <w:rPr>
          <w:rFonts w:ascii="Times New Roman" w:hAnsi="Times New Roman" w:cs="Times New Roman"/>
          <w:b/>
          <w:lang w:val="en-US"/>
        </w:rPr>
      </w:pPr>
    </w:p>
    <w:p w14:paraId="181FC579" w14:textId="41E2F6F7" w:rsidR="005871BA" w:rsidRDefault="005871BA" w:rsidP="00304FC0">
      <w:pPr>
        <w:rPr>
          <w:rFonts w:ascii="Times New Roman" w:hAnsi="Times New Roman" w:cs="Times New Roman"/>
          <w:b/>
          <w:lang w:val="en-US"/>
        </w:rPr>
      </w:pPr>
    </w:p>
    <w:p w14:paraId="0257B482" w14:textId="4E3CD421" w:rsidR="00257E2F" w:rsidRDefault="00257E2F" w:rsidP="00FF3A30">
      <w:pPr>
        <w:jc w:val="both"/>
        <w:rPr>
          <w:rFonts w:ascii="Times New Roman" w:hAnsi="Times New Roman" w:cs="Times New Roman"/>
          <w:lang w:val="en-US"/>
        </w:rPr>
      </w:pPr>
      <w:r>
        <w:rPr>
          <w:rFonts w:ascii="Times New Roman" w:hAnsi="Times New Roman" w:cs="Times New Roman"/>
          <w:lang w:val="en-US"/>
        </w:rPr>
        <w:t xml:space="preserve">There may also be a need to minimize UE positioning measurement time. This can be facilitated by multiplexing of beam-based PRS transmission </w:t>
      </w:r>
      <w:r w:rsidR="00B14059">
        <w:rPr>
          <w:rFonts w:ascii="Times New Roman" w:hAnsi="Times New Roman" w:cs="Times New Roman"/>
          <w:lang w:val="en-US"/>
        </w:rPr>
        <w:t xml:space="preserve">from a </w:t>
      </w:r>
      <w:proofErr w:type="spellStart"/>
      <w:r w:rsidR="00B14059">
        <w:rPr>
          <w:rFonts w:ascii="Times New Roman" w:hAnsi="Times New Roman" w:cs="Times New Roman"/>
          <w:lang w:val="en-US"/>
        </w:rPr>
        <w:t>gNB</w:t>
      </w:r>
      <w:proofErr w:type="spellEnd"/>
      <w:r w:rsidR="00B14059">
        <w:rPr>
          <w:rFonts w:ascii="Times New Roman" w:hAnsi="Times New Roman" w:cs="Times New Roman"/>
          <w:lang w:val="en-US"/>
        </w:rPr>
        <w:t xml:space="preserve"> </w:t>
      </w:r>
      <w:r>
        <w:rPr>
          <w:rFonts w:ascii="Times New Roman" w:hAnsi="Times New Roman" w:cs="Times New Roman"/>
          <w:lang w:val="en-US"/>
        </w:rPr>
        <w:t xml:space="preserve">in frequency domain and thus, minimize the PRS burst duration. This is illustrated in </w:t>
      </w:r>
      <w:r w:rsidRPr="00936920">
        <w:rPr>
          <w:rFonts w:ascii="Times New Roman" w:hAnsi="Times New Roman" w:cs="Times New Roman"/>
          <w:lang w:val="en-US"/>
        </w:rPr>
        <w:fldChar w:fldCharType="begin"/>
      </w:r>
      <w:r w:rsidRPr="00936920">
        <w:rPr>
          <w:rFonts w:ascii="Times New Roman" w:hAnsi="Times New Roman" w:cs="Times New Roman"/>
          <w:lang w:val="en-US"/>
        </w:rPr>
        <w:instrText xml:space="preserve"> REF _Ref534945781 \h </w:instrText>
      </w:r>
      <w:r w:rsidR="00936920">
        <w:rPr>
          <w:rFonts w:ascii="Times New Roman" w:hAnsi="Times New Roman" w:cs="Times New Roman"/>
          <w:lang w:val="en-US"/>
        </w:rPr>
        <w:instrText xml:space="preserve"> \* MERGEFORMAT </w:instrText>
      </w:r>
      <w:r w:rsidRPr="00936920">
        <w:rPr>
          <w:rFonts w:ascii="Times New Roman" w:hAnsi="Times New Roman" w:cs="Times New Roman"/>
          <w:lang w:val="en-US"/>
        </w:rPr>
      </w:r>
      <w:r w:rsidRPr="00936920">
        <w:rPr>
          <w:rFonts w:ascii="Times New Roman" w:hAnsi="Times New Roman" w:cs="Times New Roman"/>
          <w:lang w:val="en-US"/>
        </w:rPr>
        <w:fldChar w:fldCharType="separate"/>
      </w:r>
      <w:r w:rsidR="002F1268" w:rsidRPr="00936920">
        <w:rPr>
          <w:rFonts w:ascii="Times New Roman" w:hAnsi="Times New Roman" w:cs="Times New Roman"/>
          <w:lang w:val="en-US"/>
        </w:rPr>
        <w:t xml:space="preserve">Figure </w:t>
      </w:r>
      <w:r w:rsidR="002F1268">
        <w:rPr>
          <w:rFonts w:ascii="Times New Roman" w:hAnsi="Times New Roman" w:cs="Times New Roman"/>
          <w:noProof/>
          <w:lang w:val="en-US"/>
        </w:rPr>
        <w:t>3</w:t>
      </w:r>
      <w:r w:rsidRPr="00936920">
        <w:rPr>
          <w:rFonts w:ascii="Times New Roman" w:hAnsi="Times New Roman" w:cs="Times New Roman"/>
          <w:lang w:val="en-US"/>
        </w:rPr>
        <w:fldChar w:fldCharType="end"/>
      </w:r>
      <w:r w:rsidRPr="00936920">
        <w:rPr>
          <w:rFonts w:ascii="Times New Roman" w:hAnsi="Times New Roman" w:cs="Times New Roman"/>
          <w:lang w:val="en-US"/>
        </w:rPr>
        <w:t>.</w:t>
      </w:r>
      <w:r>
        <w:rPr>
          <w:rFonts w:ascii="Times New Roman" w:hAnsi="Times New Roman" w:cs="Times New Roman"/>
          <w:lang w:val="en-US"/>
        </w:rPr>
        <w:t xml:space="preserve"> Here, a PRS transmission with repetition is also illustrated. As comparison, the illustration in </w:t>
      </w:r>
      <w:r>
        <w:rPr>
          <w:rFonts w:ascii="Times New Roman" w:hAnsi="Times New Roman" w:cs="Times New Roman"/>
          <w:lang w:val="en-US"/>
        </w:rPr>
        <w:fldChar w:fldCharType="begin"/>
      </w:r>
      <w:r>
        <w:rPr>
          <w:rFonts w:ascii="Times New Roman" w:hAnsi="Times New Roman" w:cs="Times New Roman"/>
          <w:lang w:val="en-US"/>
        </w:rPr>
        <w:instrText xml:space="preserve"> REF _Ref534944810 \h  \* MERGEFORMAT </w:instrText>
      </w:r>
      <w:r>
        <w:rPr>
          <w:rFonts w:ascii="Times New Roman" w:hAnsi="Times New Roman" w:cs="Times New Roman"/>
          <w:lang w:val="en-US"/>
        </w:rPr>
      </w:r>
      <w:r>
        <w:rPr>
          <w:rFonts w:ascii="Times New Roman" w:hAnsi="Times New Roman" w:cs="Times New Roman"/>
          <w:lang w:val="en-US"/>
        </w:rPr>
        <w:fldChar w:fldCharType="separate"/>
      </w:r>
      <w:r w:rsidR="002F1268" w:rsidRPr="00015F9C">
        <w:rPr>
          <w:rFonts w:ascii="Times New Roman" w:hAnsi="Times New Roman" w:cs="Times New Roman"/>
          <w:lang w:val="en-US"/>
        </w:rPr>
        <w:t xml:space="preserve">Figure </w:t>
      </w:r>
      <w:r w:rsidR="002F1268">
        <w:rPr>
          <w:rFonts w:ascii="Times New Roman" w:hAnsi="Times New Roman" w:cs="Times New Roman"/>
          <w:lang w:val="en-US"/>
        </w:rPr>
        <w:t>2</w:t>
      </w:r>
      <w:r>
        <w:rPr>
          <w:rFonts w:ascii="Times New Roman" w:hAnsi="Times New Roman" w:cs="Times New Roman"/>
          <w:lang w:val="en-US"/>
        </w:rPr>
        <w:fldChar w:fldCharType="end"/>
      </w:r>
      <w:r>
        <w:rPr>
          <w:rFonts w:ascii="Times New Roman" w:hAnsi="Times New Roman" w:cs="Times New Roman"/>
          <w:lang w:val="en-US"/>
        </w:rPr>
        <w:t xml:space="preserve"> represents time-domain multiplexing operation. In practice, depending </w:t>
      </w:r>
      <w:r w:rsidR="002F5735">
        <w:rPr>
          <w:rFonts w:ascii="Times New Roman" w:hAnsi="Times New Roman" w:cs="Times New Roman"/>
          <w:lang w:val="en-US"/>
        </w:rPr>
        <w:t xml:space="preserve">on </w:t>
      </w:r>
      <w:r>
        <w:rPr>
          <w:rFonts w:ascii="Times New Roman" w:hAnsi="Times New Roman" w:cs="Times New Roman"/>
          <w:lang w:val="en-US"/>
        </w:rPr>
        <w:t>the</w:t>
      </w:r>
      <w:r w:rsidR="002F5735">
        <w:rPr>
          <w:rFonts w:ascii="Times New Roman" w:hAnsi="Times New Roman" w:cs="Times New Roman"/>
          <w:lang w:val="en-US"/>
        </w:rPr>
        <w:t xml:space="preserve"> PRS bandwidth size and the number of beams, the beam-based PRS transmission can be multiplexed in both frequency and time domain. On the arrangement, it can be frequency domain first then followed by time-domain multiplexing.</w:t>
      </w:r>
    </w:p>
    <w:p w14:paraId="35D38725" w14:textId="77777777" w:rsidR="002F5735" w:rsidRDefault="002F5735" w:rsidP="00FF3A30">
      <w:pPr>
        <w:jc w:val="both"/>
        <w:rPr>
          <w:rFonts w:ascii="Times New Roman" w:hAnsi="Times New Roman" w:cs="Times New Roman"/>
          <w:lang w:val="en-US"/>
        </w:rPr>
      </w:pPr>
    </w:p>
    <w:p w14:paraId="1BDA2FE8" w14:textId="4844615B" w:rsidR="00F71F47" w:rsidRPr="00F43C0A" w:rsidRDefault="00257E2F" w:rsidP="00015F9C">
      <w:pPr>
        <w:jc w:val="both"/>
        <w:rPr>
          <w:rFonts w:ascii="Times New Roman" w:hAnsi="Times New Roman" w:cs="Times New Roman"/>
          <w:lang w:val="en-US"/>
        </w:rPr>
      </w:pPr>
      <w:r>
        <w:rPr>
          <w:rFonts w:ascii="Times New Roman" w:hAnsi="Times New Roman" w:cs="Times New Roman"/>
          <w:lang w:val="en-US"/>
        </w:rPr>
        <w:t xml:space="preserve">Note that the PRS transmission with frequency domain multiplexing may also subject to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 limitations. The frequency domain multiplexing with the need to cover multiple beam directions is typically supported with digital beam-forming operation.</w:t>
      </w:r>
    </w:p>
    <w:p w14:paraId="3949516B" w14:textId="38C7605E" w:rsidR="00EE4940" w:rsidRDefault="00F71F47" w:rsidP="00F71F47">
      <w:pPr>
        <w:jc w:val="both"/>
        <w:rPr>
          <w:rFonts w:ascii="Times New Roman" w:hAnsi="Times New Roman" w:cs="Times New Roman"/>
          <w:lang w:val="en-US"/>
        </w:rPr>
      </w:pPr>
      <w:r w:rsidRPr="00EE4940" w:rsidDel="00F71F47">
        <w:rPr>
          <w:rFonts w:ascii="Times New Roman" w:hAnsi="Times New Roman" w:cs="Times New Roman"/>
          <w:lang w:val="en-US"/>
        </w:rPr>
        <w:t xml:space="preserve"> </w:t>
      </w:r>
    </w:p>
    <w:p w14:paraId="5D7C571B" w14:textId="77777777" w:rsidR="00A54CE7" w:rsidRDefault="00271193" w:rsidP="00936920">
      <w:pPr>
        <w:keepNext/>
        <w:jc w:val="center"/>
      </w:pPr>
      <w:r>
        <w:rPr>
          <w:noProof/>
        </w:rPr>
        <w:object w:dxaOrig="7576" w:dyaOrig="5161" w14:anchorId="21B85F79">
          <v:shape id="_x0000_i1025" type="#_x0000_t75" alt="" style="width:339.95pt;height:230.75pt;mso-width-percent:0;mso-height-percent:0;mso-width-percent:0;mso-height-percent:0" o:ole="">
            <v:imagedata r:id="rId12" o:title=""/>
          </v:shape>
          <o:OLEObject Type="Embed" ProgID="Visio.Drawing.15" ShapeID="_x0000_i1025" DrawAspect="Content" ObjectID="_1611765236" r:id="rId13"/>
        </w:object>
      </w:r>
    </w:p>
    <w:p w14:paraId="1C09FCD3" w14:textId="1C99149B" w:rsidR="008E5415" w:rsidRPr="00D66E8D" w:rsidRDefault="00A54CE7" w:rsidP="00015F9C">
      <w:pPr>
        <w:pStyle w:val="Caption"/>
        <w:jc w:val="center"/>
        <w:rPr>
          <w:rFonts w:ascii="Times New Roman" w:hAnsi="Times New Roman" w:cs="Times New Roman"/>
          <w:lang w:val="en-US"/>
        </w:rPr>
      </w:pPr>
      <w:bookmarkStart w:id="15" w:name="_Ref534945781"/>
      <w:r w:rsidRPr="00936920">
        <w:rPr>
          <w:rFonts w:ascii="Times New Roman" w:hAnsi="Times New Roman" w:cs="Times New Roman"/>
          <w:lang w:val="en-US"/>
        </w:rPr>
        <w:t xml:space="preserve">Figure </w:t>
      </w:r>
      <w:r w:rsidRPr="00936920">
        <w:rPr>
          <w:rFonts w:ascii="Times New Roman" w:hAnsi="Times New Roman" w:cs="Times New Roman"/>
        </w:rPr>
        <w:fldChar w:fldCharType="begin"/>
      </w:r>
      <w:r w:rsidRPr="00936920">
        <w:rPr>
          <w:rFonts w:ascii="Times New Roman" w:hAnsi="Times New Roman" w:cs="Times New Roman"/>
          <w:lang w:val="en-US"/>
        </w:rPr>
        <w:instrText xml:space="preserve"> SEQ Figure \* ARABIC </w:instrText>
      </w:r>
      <w:r w:rsidRPr="00936920">
        <w:rPr>
          <w:rFonts w:ascii="Times New Roman" w:hAnsi="Times New Roman" w:cs="Times New Roman"/>
        </w:rPr>
        <w:fldChar w:fldCharType="separate"/>
      </w:r>
      <w:r w:rsidR="002F1268">
        <w:rPr>
          <w:rFonts w:ascii="Times New Roman" w:hAnsi="Times New Roman" w:cs="Times New Roman"/>
          <w:noProof/>
          <w:lang w:val="en-US"/>
        </w:rPr>
        <w:t>3</w:t>
      </w:r>
      <w:r w:rsidRPr="00936920">
        <w:rPr>
          <w:rFonts w:ascii="Times New Roman" w:hAnsi="Times New Roman" w:cs="Times New Roman"/>
        </w:rPr>
        <w:fldChar w:fldCharType="end"/>
      </w:r>
      <w:bookmarkEnd w:id="15"/>
      <w:r w:rsidR="00257E2F" w:rsidRPr="009C7CC9">
        <w:rPr>
          <w:rFonts w:ascii="Times New Roman" w:hAnsi="Times New Roman" w:cs="Times New Roman"/>
          <w:lang w:val="en-US"/>
        </w:rPr>
        <w:t>: Beam based PRS transmission with frequency domain multiplexing</w:t>
      </w:r>
    </w:p>
    <w:p w14:paraId="3B294503" w14:textId="77777777" w:rsidR="00EE4940" w:rsidRPr="00CB0981" w:rsidRDefault="00EE4940" w:rsidP="00304FC0">
      <w:pPr>
        <w:rPr>
          <w:rFonts w:ascii="Times New Roman" w:hAnsi="Times New Roman" w:cs="Times New Roman"/>
          <w:b/>
          <w:lang w:val="en-US"/>
        </w:rPr>
      </w:pPr>
    </w:p>
    <w:p w14:paraId="6A7C748B" w14:textId="65C20E8E" w:rsidR="005871BA" w:rsidRPr="00CB0981" w:rsidRDefault="005871BA" w:rsidP="002D7780">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sidR="000F4BDF">
        <w:rPr>
          <w:rFonts w:ascii="Times New Roman" w:hAnsi="Times New Roman" w:cs="Times New Roman"/>
          <w:b/>
          <w:lang w:val="en-US"/>
        </w:rPr>
        <w:t>3</w:t>
      </w:r>
      <w:r w:rsidRPr="00CB0981">
        <w:rPr>
          <w:rFonts w:ascii="Times New Roman" w:hAnsi="Times New Roman" w:cs="Times New Roman"/>
          <w:b/>
          <w:lang w:val="en-US"/>
        </w:rPr>
        <w:t xml:space="preserve">: </w:t>
      </w:r>
      <w:r w:rsidR="00771A8F">
        <w:rPr>
          <w:rFonts w:ascii="Times New Roman" w:hAnsi="Times New Roman" w:cs="Times New Roman"/>
          <w:b/>
          <w:lang w:val="en-US"/>
        </w:rPr>
        <w:t>A</w:t>
      </w:r>
      <w:r w:rsidR="002D7780" w:rsidRPr="00CB0981">
        <w:rPr>
          <w:rFonts w:ascii="Times New Roman" w:hAnsi="Times New Roman" w:cs="Times New Roman"/>
          <w:b/>
          <w:lang w:val="en-US"/>
        </w:rPr>
        <w:t xml:space="preserve"> set of PRS resources represents a beam direction can be multiplexed in either time-domain and/or frequency-domain depending on the </w:t>
      </w:r>
      <w:proofErr w:type="spellStart"/>
      <w:r w:rsidR="002D7780" w:rsidRPr="00CB0981">
        <w:rPr>
          <w:rFonts w:ascii="Times New Roman" w:hAnsi="Times New Roman" w:cs="Times New Roman"/>
          <w:b/>
          <w:lang w:val="en-US"/>
        </w:rPr>
        <w:t>gNB</w:t>
      </w:r>
      <w:proofErr w:type="spellEnd"/>
      <w:r w:rsidR="002D7780" w:rsidRPr="00CB0981">
        <w:rPr>
          <w:rFonts w:ascii="Times New Roman" w:hAnsi="Times New Roman" w:cs="Times New Roman"/>
          <w:b/>
          <w:lang w:val="en-US"/>
        </w:rPr>
        <w:t xml:space="preserve"> capability.</w:t>
      </w:r>
    </w:p>
    <w:p w14:paraId="49399FA7" w14:textId="77777777" w:rsidR="00EE4940" w:rsidRDefault="00EE4940" w:rsidP="00EE4940">
      <w:pPr>
        <w:jc w:val="both"/>
        <w:rPr>
          <w:rFonts w:ascii="Times New Roman" w:hAnsi="Times New Roman" w:cs="Times New Roman"/>
          <w:lang w:val="en-US"/>
        </w:rPr>
      </w:pPr>
    </w:p>
    <w:p w14:paraId="1C753CD6" w14:textId="0638B71C" w:rsidR="00EE4940" w:rsidRPr="00EE4940" w:rsidRDefault="002F5735" w:rsidP="00EE4940">
      <w:pPr>
        <w:jc w:val="both"/>
        <w:rPr>
          <w:rFonts w:ascii="Times New Roman" w:hAnsi="Times New Roman" w:cs="Times New Roman"/>
          <w:lang w:val="en-US"/>
        </w:rPr>
      </w:pPr>
      <w:r>
        <w:rPr>
          <w:rFonts w:ascii="Times New Roman" w:hAnsi="Times New Roman" w:cs="Times New Roman"/>
          <w:lang w:val="en-US"/>
        </w:rPr>
        <w:t xml:space="preserve">In order to facilitate the positioning measurement with multi-beam operation and to assist the local server to utilize the beam information for the positioning estimation, LS collects the </w:t>
      </w:r>
      <w:proofErr w:type="spellStart"/>
      <w:r>
        <w:rPr>
          <w:rFonts w:ascii="Times New Roman" w:hAnsi="Times New Roman" w:cs="Times New Roman"/>
          <w:lang w:val="en-US"/>
        </w:rPr>
        <w:t>gNB</w:t>
      </w:r>
      <w:proofErr w:type="spellEnd"/>
      <w:r>
        <w:rPr>
          <w:rFonts w:ascii="Times New Roman" w:hAnsi="Times New Roman" w:cs="Times New Roman"/>
          <w:lang w:val="en-US"/>
        </w:rPr>
        <w:t xml:space="preserve"> beam configuration. Furthermore, UE</w:t>
      </w:r>
      <w:r w:rsidR="00FF3A30">
        <w:rPr>
          <w:rFonts w:ascii="Times New Roman" w:hAnsi="Times New Roman" w:cs="Times New Roman"/>
          <w:lang w:val="en-US"/>
        </w:rPr>
        <w:t xml:space="preserve"> is informed of this configuration by LS via LPP protocol. The detailed mechanism on LPP protocol will be handled by RAN2. Furthermore, UE may optionally inform LS on its beam configuration. This is to facilitate </w:t>
      </w:r>
      <w:proofErr w:type="gramStart"/>
      <w:r w:rsidR="00FF3A30">
        <w:rPr>
          <w:rFonts w:ascii="Times New Roman" w:hAnsi="Times New Roman" w:cs="Times New Roman"/>
          <w:lang w:val="en-US"/>
        </w:rPr>
        <w:t>an</w:t>
      </w:r>
      <w:proofErr w:type="gramEnd"/>
      <w:r w:rsidR="00FF3A30">
        <w:rPr>
          <w:rFonts w:ascii="Times New Roman" w:hAnsi="Times New Roman" w:cs="Times New Roman"/>
          <w:lang w:val="en-US"/>
        </w:rPr>
        <w:t xml:space="preserve"> LS to obtain a positioning measurement with a pair of angle of departure (</w:t>
      </w:r>
      <w:proofErr w:type="spellStart"/>
      <w:r w:rsidR="00FF3A30">
        <w:rPr>
          <w:rFonts w:ascii="Times New Roman" w:hAnsi="Times New Roman" w:cs="Times New Roman"/>
          <w:lang w:val="en-US"/>
        </w:rPr>
        <w:t>AoD</w:t>
      </w:r>
      <w:proofErr w:type="spellEnd"/>
      <w:r w:rsidR="00FF3A30">
        <w:rPr>
          <w:rFonts w:ascii="Times New Roman" w:hAnsi="Times New Roman" w:cs="Times New Roman"/>
          <w:lang w:val="en-US"/>
        </w:rPr>
        <w:t>) and angle of arrival (</w:t>
      </w:r>
      <w:proofErr w:type="spellStart"/>
      <w:r w:rsidR="00FF3A30">
        <w:rPr>
          <w:rFonts w:ascii="Times New Roman" w:hAnsi="Times New Roman" w:cs="Times New Roman"/>
          <w:lang w:val="en-US"/>
        </w:rPr>
        <w:t>AoA</w:t>
      </w:r>
      <w:proofErr w:type="spellEnd"/>
      <w:r w:rsidR="00FF3A30">
        <w:rPr>
          <w:rFonts w:ascii="Times New Roman" w:hAnsi="Times New Roman" w:cs="Times New Roman"/>
          <w:lang w:val="en-US"/>
        </w:rPr>
        <w:t>).</w:t>
      </w:r>
    </w:p>
    <w:p w14:paraId="23432DB8" w14:textId="633DB1FA" w:rsidR="00CB0981" w:rsidRPr="00CB0981" w:rsidRDefault="00CB0981" w:rsidP="002D7780">
      <w:pPr>
        <w:jc w:val="both"/>
        <w:rPr>
          <w:rFonts w:ascii="Times New Roman" w:hAnsi="Times New Roman" w:cs="Times New Roman"/>
          <w:b/>
          <w:lang w:val="en-US"/>
        </w:rPr>
      </w:pPr>
    </w:p>
    <w:p w14:paraId="50E19E42" w14:textId="259485D2" w:rsidR="00CB0981" w:rsidRDefault="00CB0981" w:rsidP="002D7780">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sidR="000F4BDF">
        <w:rPr>
          <w:rFonts w:ascii="Times New Roman" w:hAnsi="Times New Roman" w:cs="Times New Roman"/>
          <w:b/>
          <w:lang w:val="en-US"/>
        </w:rPr>
        <w:t>4</w:t>
      </w:r>
      <w:r w:rsidRPr="00CB0981">
        <w:rPr>
          <w:rFonts w:ascii="Times New Roman" w:hAnsi="Times New Roman" w:cs="Times New Roman"/>
          <w:b/>
          <w:lang w:val="en-US"/>
        </w:rPr>
        <w:t xml:space="preserve">: On supporting positioning measurement with multi-beam operation, location server collects the </w:t>
      </w:r>
      <w:proofErr w:type="spellStart"/>
      <w:r w:rsidRPr="00CB0981">
        <w:rPr>
          <w:rFonts w:ascii="Times New Roman" w:hAnsi="Times New Roman" w:cs="Times New Roman"/>
          <w:b/>
          <w:lang w:val="en-US"/>
        </w:rPr>
        <w:t>gNB</w:t>
      </w:r>
      <w:proofErr w:type="spellEnd"/>
      <w:r w:rsidRPr="00CB0981">
        <w:rPr>
          <w:rFonts w:ascii="Times New Roman" w:hAnsi="Times New Roman" w:cs="Times New Roman"/>
          <w:b/>
          <w:lang w:val="en-US"/>
        </w:rPr>
        <w:t xml:space="preserve"> beam configuration for the PRS transmissions and optionally UE beam configuration.</w:t>
      </w:r>
    </w:p>
    <w:p w14:paraId="6DC8AEA9" w14:textId="71F9CAD2" w:rsidR="00FF3A30" w:rsidRDefault="00FF3A30" w:rsidP="002D7780">
      <w:pPr>
        <w:jc w:val="both"/>
        <w:rPr>
          <w:rFonts w:ascii="Times New Roman" w:hAnsi="Times New Roman" w:cs="Times New Roman"/>
          <w:b/>
          <w:lang w:val="en-US"/>
        </w:rPr>
      </w:pPr>
    </w:p>
    <w:p w14:paraId="301CB3BF" w14:textId="3DA5272E" w:rsidR="00771A8F" w:rsidRDefault="00771A8F" w:rsidP="00771A8F">
      <w:pPr>
        <w:pStyle w:val="Heading1"/>
        <w:numPr>
          <w:ilvl w:val="0"/>
          <w:numId w:val="9"/>
        </w:numPr>
      </w:pPr>
      <w:r w:rsidRPr="00304FC0">
        <w:t>UE measurement and report</w:t>
      </w:r>
    </w:p>
    <w:p w14:paraId="0D2EE6D5" w14:textId="3B658370" w:rsidR="008E1B5A" w:rsidRPr="00EE4940" w:rsidRDefault="008E1B5A" w:rsidP="00304FC0">
      <w:pPr>
        <w:jc w:val="both"/>
        <w:rPr>
          <w:rFonts w:ascii="Times New Roman" w:hAnsi="Times New Roman" w:cs="Times New Roman"/>
          <w:lang w:val="en-US"/>
        </w:rPr>
      </w:pPr>
    </w:p>
    <w:p w14:paraId="1A55D13E" w14:textId="1D575F19" w:rsidR="00B07F50" w:rsidRDefault="002A4041" w:rsidP="00304FC0">
      <w:pPr>
        <w:jc w:val="both"/>
        <w:rPr>
          <w:rFonts w:ascii="Times New Roman" w:hAnsi="Times New Roman" w:cs="Times New Roman"/>
          <w:lang w:val="en-US"/>
        </w:rPr>
      </w:pPr>
      <w:r>
        <w:rPr>
          <w:rFonts w:ascii="Times New Roman" w:hAnsi="Times New Roman" w:cs="Times New Roman"/>
          <w:lang w:val="en-US"/>
        </w:rPr>
        <w:t>Assuming the configuration of PRS transmission, including the beam configuration, is known by the UE, A UE can perform positioning measurement based on the received PRS signal. A UE may attempt to perform measurement based on each set of PRS resources representing a beam direction.</w:t>
      </w:r>
      <w:r w:rsidR="00DF3AC6">
        <w:rPr>
          <w:rFonts w:ascii="Times New Roman" w:hAnsi="Times New Roman" w:cs="Times New Roman"/>
          <w:lang w:val="en-US"/>
        </w:rPr>
        <w:t xml:space="preserve"> The UE then performs selection among multiple positioning measurement results typically by selecting the best positioning measurement. Here, the UE may also identify the set of PRS resources which provide the best positioning measurement and indirectly known the associated beam information of that PRS resources. Thus, the UE reports the positioning measurement results (e.g. RSTD) and the associated beam information related to the set of PRS resources of that measurement. Assuming </w:t>
      </w:r>
      <w:proofErr w:type="spellStart"/>
      <w:r w:rsidR="00DF3AC6">
        <w:rPr>
          <w:rFonts w:ascii="Times New Roman" w:hAnsi="Times New Roman" w:cs="Times New Roman"/>
          <w:lang w:val="en-US"/>
        </w:rPr>
        <w:t>gNB</w:t>
      </w:r>
      <w:proofErr w:type="spellEnd"/>
      <w:r w:rsidR="00DF3AC6">
        <w:rPr>
          <w:rFonts w:ascii="Times New Roman" w:hAnsi="Times New Roman" w:cs="Times New Roman"/>
          <w:lang w:val="en-US"/>
        </w:rPr>
        <w:t xml:space="preserve"> introduces an index to each set of PRS resources then the beam information can be in a form of index information. This is basically an implicit information of</w:t>
      </w:r>
      <w:r w:rsidR="00B30B33">
        <w:rPr>
          <w:rFonts w:ascii="Times New Roman" w:hAnsi="Times New Roman" w:cs="Times New Roman"/>
          <w:lang w:val="en-US"/>
        </w:rPr>
        <w:t xml:space="preserve"> PRS angle-of departure (</w:t>
      </w:r>
      <w:proofErr w:type="spellStart"/>
      <w:r w:rsidR="00B30B33">
        <w:rPr>
          <w:rFonts w:ascii="Times New Roman" w:hAnsi="Times New Roman" w:cs="Times New Roman"/>
          <w:lang w:val="en-US"/>
        </w:rPr>
        <w:t>AoD</w:t>
      </w:r>
      <w:proofErr w:type="spellEnd"/>
      <w:r w:rsidR="00B30B33">
        <w:rPr>
          <w:rFonts w:ascii="Times New Roman" w:hAnsi="Times New Roman" w:cs="Times New Roman"/>
          <w:lang w:val="en-US"/>
        </w:rPr>
        <w:t xml:space="preserve">) from the </w:t>
      </w:r>
      <w:proofErr w:type="spellStart"/>
      <w:r w:rsidR="00B30B33">
        <w:rPr>
          <w:rFonts w:ascii="Times New Roman" w:hAnsi="Times New Roman" w:cs="Times New Roman"/>
          <w:lang w:val="en-US"/>
        </w:rPr>
        <w:t>gNB</w:t>
      </w:r>
      <w:proofErr w:type="spellEnd"/>
      <w:r w:rsidR="00B30B33">
        <w:rPr>
          <w:rFonts w:ascii="Times New Roman" w:hAnsi="Times New Roman" w:cs="Times New Roman"/>
          <w:lang w:val="en-US"/>
        </w:rPr>
        <w:t>.</w:t>
      </w:r>
    </w:p>
    <w:p w14:paraId="3BE7FA21" w14:textId="4D7398BB" w:rsidR="00B30B33" w:rsidRDefault="00B30B33" w:rsidP="00304FC0">
      <w:pPr>
        <w:jc w:val="both"/>
        <w:rPr>
          <w:rFonts w:ascii="Times New Roman" w:hAnsi="Times New Roman" w:cs="Times New Roman"/>
          <w:lang w:val="en-US"/>
        </w:rPr>
      </w:pPr>
    </w:p>
    <w:p w14:paraId="66B7287B" w14:textId="7406D13C" w:rsidR="00B30B33" w:rsidRPr="00936920" w:rsidRDefault="00B30B33" w:rsidP="00304FC0">
      <w:pPr>
        <w:jc w:val="both"/>
        <w:rPr>
          <w:rFonts w:ascii="Times New Roman" w:hAnsi="Times New Roman" w:cs="Times New Roman"/>
          <w:lang w:val="en-US"/>
        </w:rPr>
      </w:pPr>
      <w:r>
        <w:rPr>
          <w:rFonts w:ascii="Times New Roman" w:hAnsi="Times New Roman" w:cs="Times New Roman"/>
          <w:lang w:val="en-US"/>
        </w:rPr>
        <w:t xml:space="preserve">Furthermore, a UE uses a certain UE RX beam for the PRS signal reception. The UE can receive the PRS signal on multiple set of PRS resources with an RX beam or multiple RX beams. If the best </w:t>
      </w:r>
      <w:r>
        <w:rPr>
          <w:rFonts w:ascii="Times New Roman" w:hAnsi="Times New Roman" w:cs="Times New Roman"/>
          <w:lang w:val="en-US"/>
        </w:rPr>
        <w:lastRenderedPageBreak/>
        <w:t>positioning measurement is obtained with a UE RX beam facing to a certain direction. The UE may also report this beam information. We would expect this is an optional feature as some UE may not support this operation depending on the UE implementation.</w:t>
      </w:r>
    </w:p>
    <w:p w14:paraId="4660F7D5" w14:textId="77777777" w:rsidR="002A4041" w:rsidRDefault="002A4041" w:rsidP="00304FC0">
      <w:pPr>
        <w:jc w:val="both"/>
        <w:rPr>
          <w:rFonts w:ascii="Times New Roman" w:hAnsi="Times New Roman" w:cs="Times New Roman"/>
          <w:b/>
          <w:lang w:val="en-US"/>
        </w:rPr>
      </w:pPr>
    </w:p>
    <w:p w14:paraId="2C07F9BB" w14:textId="6D706556" w:rsidR="00304FC0" w:rsidRPr="00CB0981" w:rsidRDefault="002D7780" w:rsidP="00304FC0">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sidR="000F4BDF">
        <w:rPr>
          <w:rFonts w:ascii="Times New Roman" w:hAnsi="Times New Roman" w:cs="Times New Roman"/>
          <w:b/>
          <w:lang w:val="en-US"/>
        </w:rPr>
        <w:t>5</w:t>
      </w:r>
      <w:r w:rsidRPr="00CB0981">
        <w:rPr>
          <w:rFonts w:ascii="Times New Roman" w:hAnsi="Times New Roman" w:cs="Times New Roman"/>
          <w:b/>
          <w:lang w:val="en-US"/>
        </w:rPr>
        <w:t>: The UE reports RSTD and the associated beam information related to the set of PRS resources of that measurement (</w:t>
      </w:r>
      <w:r w:rsidR="00DF3AC6">
        <w:rPr>
          <w:rFonts w:ascii="Times New Roman" w:hAnsi="Times New Roman" w:cs="Times New Roman"/>
          <w:b/>
          <w:lang w:val="en-US"/>
        </w:rPr>
        <w:t>e.g.</w:t>
      </w:r>
      <w:r w:rsidRPr="00CB0981">
        <w:rPr>
          <w:rFonts w:ascii="Times New Roman" w:hAnsi="Times New Roman" w:cs="Times New Roman"/>
          <w:b/>
          <w:lang w:val="en-US"/>
        </w:rPr>
        <w:t xml:space="preserve"> implicit information of PRS angle-of departure (</w:t>
      </w:r>
      <w:proofErr w:type="spellStart"/>
      <w:r w:rsidRPr="00CB0981">
        <w:rPr>
          <w:rFonts w:ascii="Times New Roman" w:hAnsi="Times New Roman" w:cs="Times New Roman"/>
          <w:b/>
          <w:lang w:val="en-US"/>
        </w:rPr>
        <w:t>AoD</w:t>
      </w:r>
      <w:proofErr w:type="spellEnd"/>
      <w:r w:rsidRPr="00CB0981">
        <w:rPr>
          <w:rFonts w:ascii="Times New Roman" w:hAnsi="Times New Roman" w:cs="Times New Roman"/>
          <w:b/>
          <w:lang w:val="en-US"/>
        </w:rPr>
        <w:t>)).</w:t>
      </w:r>
    </w:p>
    <w:p w14:paraId="146E0B66" w14:textId="77777777" w:rsidR="00EE4940" w:rsidRPr="00CB0981" w:rsidRDefault="00EE4940" w:rsidP="00304FC0">
      <w:pPr>
        <w:jc w:val="both"/>
        <w:rPr>
          <w:rFonts w:ascii="Times New Roman" w:hAnsi="Times New Roman" w:cs="Times New Roman"/>
          <w:b/>
          <w:lang w:val="en-US"/>
        </w:rPr>
      </w:pPr>
    </w:p>
    <w:p w14:paraId="4835FE0F" w14:textId="0ACBD069" w:rsidR="002D7780" w:rsidRDefault="008E1B5A" w:rsidP="00304FC0">
      <w:pPr>
        <w:jc w:val="both"/>
        <w:rPr>
          <w:rFonts w:ascii="Times New Roman" w:hAnsi="Times New Roman" w:cs="Times New Roman"/>
          <w:lang w:val="en-US"/>
        </w:rPr>
      </w:pPr>
      <w:r w:rsidRPr="00CB0981">
        <w:rPr>
          <w:rFonts w:ascii="Times New Roman" w:hAnsi="Times New Roman" w:cs="Times New Roman"/>
          <w:b/>
          <w:lang w:val="en-US"/>
        </w:rPr>
        <w:t xml:space="preserve">Proposal </w:t>
      </w:r>
      <w:r w:rsidR="000F4BDF">
        <w:rPr>
          <w:rFonts w:ascii="Times New Roman" w:hAnsi="Times New Roman" w:cs="Times New Roman"/>
          <w:b/>
          <w:lang w:val="en-US"/>
        </w:rPr>
        <w:t>6</w:t>
      </w:r>
      <w:r w:rsidRPr="00CB0981">
        <w:rPr>
          <w:rFonts w:ascii="Times New Roman" w:hAnsi="Times New Roman" w:cs="Times New Roman"/>
          <w:b/>
          <w:lang w:val="en-US"/>
        </w:rPr>
        <w:t xml:space="preserve">: </w:t>
      </w:r>
      <w:r w:rsidR="002D7780" w:rsidRPr="00CB0981">
        <w:rPr>
          <w:rFonts w:ascii="Times New Roman" w:hAnsi="Times New Roman" w:cs="Times New Roman"/>
          <w:b/>
          <w:lang w:val="en-US"/>
        </w:rPr>
        <w:t>Optionally the UE can also report the associated UE RX beam</w:t>
      </w:r>
      <w:r w:rsidR="00CB0981" w:rsidRPr="00CB0981">
        <w:rPr>
          <w:rFonts w:ascii="Times New Roman" w:hAnsi="Times New Roman" w:cs="Times New Roman"/>
          <w:b/>
          <w:lang w:val="en-US"/>
        </w:rPr>
        <w:t xml:space="preserve"> information related to the set of PRS resources of that measurement (</w:t>
      </w:r>
      <w:r w:rsidR="00B14059">
        <w:rPr>
          <w:rFonts w:ascii="Times New Roman" w:hAnsi="Times New Roman" w:cs="Times New Roman"/>
          <w:b/>
          <w:lang w:val="en-US"/>
        </w:rPr>
        <w:t>e</w:t>
      </w:r>
      <w:r w:rsidR="00CB0981" w:rsidRPr="00CB0981">
        <w:rPr>
          <w:rFonts w:ascii="Times New Roman" w:hAnsi="Times New Roman" w:cs="Times New Roman"/>
          <w:b/>
          <w:lang w:val="en-US"/>
        </w:rPr>
        <w:t>.</w:t>
      </w:r>
      <w:r w:rsidR="00B14059">
        <w:rPr>
          <w:rFonts w:ascii="Times New Roman" w:hAnsi="Times New Roman" w:cs="Times New Roman"/>
          <w:b/>
          <w:lang w:val="en-US"/>
        </w:rPr>
        <w:t>g.</w:t>
      </w:r>
      <w:r w:rsidR="00CB0981" w:rsidRPr="00CB0981">
        <w:rPr>
          <w:rFonts w:ascii="Times New Roman" w:hAnsi="Times New Roman" w:cs="Times New Roman"/>
          <w:b/>
          <w:lang w:val="en-US"/>
        </w:rPr>
        <w:t xml:space="preserve"> implicit information of PRS angle-of arrival (</w:t>
      </w:r>
      <w:proofErr w:type="spellStart"/>
      <w:r w:rsidR="00CB0981" w:rsidRPr="00CB0981">
        <w:rPr>
          <w:rFonts w:ascii="Times New Roman" w:hAnsi="Times New Roman" w:cs="Times New Roman"/>
          <w:b/>
          <w:lang w:val="en-US"/>
        </w:rPr>
        <w:t>AoA</w:t>
      </w:r>
      <w:proofErr w:type="spellEnd"/>
      <w:r w:rsidR="00CB0981" w:rsidRPr="00CB0981">
        <w:rPr>
          <w:rFonts w:ascii="Times New Roman" w:hAnsi="Times New Roman" w:cs="Times New Roman"/>
          <w:b/>
          <w:lang w:val="en-US"/>
        </w:rPr>
        <w:t>)).</w:t>
      </w:r>
      <w:r w:rsidR="00CB0981">
        <w:rPr>
          <w:rFonts w:ascii="Times New Roman" w:hAnsi="Times New Roman" w:cs="Times New Roman"/>
          <w:lang w:val="en-US"/>
        </w:rPr>
        <w:t xml:space="preserve"> </w:t>
      </w:r>
    </w:p>
    <w:p w14:paraId="2F718878" w14:textId="77777777" w:rsidR="008E1B5A" w:rsidRDefault="008E1B5A" w:rsidP="00304FC0">
      <w:pPr>
        <w:jc w:val="both"/>
        <w:rPr>
          <w:rFonts w:ascii="Times New Roman" w:hAnsi="Times New Roman" w:cs="Times New Roman"/>
          <w:lang w:val="en-US"/>
        </w:rPr>
      </w:pPr>
    </w:p>
    <w:p w14:paraId="49045213" w14:textId="77777777" w:rsidR="00304FC0" w:rsidRPr="00304FC0" w:rsidRDefault="00304FC0" w:rsidP="00304FC0">
      <w:pPr>
        <w:pStyle w:val="Heading2"/>
        <w:numPr>
          <w:ilvl w:val="1"/>
          <w:numId w:val="20"/>
        </w:numPr>
      </w:pPr>
      <w:r w:rsidRPr="00304FC0">
        <w:t>Adaptive PRS transmission</w:t>
      </w:r>
    </w:p>
    <w:p w14:paraId="07A55924" w14:textId="4FBEDD40" w:rsidR="0015000B" w:rsidRDefault="0015000B" w:rsidP="00690A1C">
      <w:pPr>
        <w:jc w:val="both"/>
        <w:rPr>
          <w:rFonts w:ascii="Times New Roman" w:hAnsi="Times New Roman" w:cs="Times New Roman"/>
          <w:lang w:val="en-US"/>
        </w:rPr>
      </w:pPr>
      <w:r w:rsidRPr="003A7BC6">
        <w:rPr>
          <w:rFonts w:ascii="Times New Roman" w:hAnsi="Times New Roman" w:cs="Times New Roman"/>
          <w:lang w:val="en-US"/>
        </w:rPr>
        <w:t xml:space="preserve">In our </w:t>
      </w:r>
      <w:r w:rsidR="001D7E67" w:rsidRPr="003A7BC6">
        <w:rPr>
          <w:rFonts w:ascii="Times New Roman" w:hAnsi="Times New Roman" w:cs="Times New Roman"/>
          <w:lang w:val="en-US"/>
        </w:rPr>
        <w:t>previous</w:t>
      </w:r>
      <w:r w:rsidRPr="003A7BC6">
        <w:rPr>
          <w:rFonts w:ascii="Times New Roman" w:hAnsi="Times New Roman" w:cs="Times New Roman"/>
          <w:lang w:val="en-US"/>
        </w:rPr>
        <w:t xml:space="preserve"> contribution</w:t>
      </w:r>
      <w:r w:rsidR="002F1268">
        <w:rPr>
          <w:rFonts w:ascii="Times New Roman" w:hAnsi="Times New Roman" w:cs="Times New Roman"/>
          <w:lang w:val="en-US"/>
        </w:rPr>
        <w:t>,</w:t>
      </w:r>
      <w:r w:rsidRPr="003A7BC6">
        <w:rPr>
          <w:rFonts w:ascii="Times New Roman" w:hAnsi="Times New Roman" w:cs="Times New Roman"/>
          <w:lang w:val="en-US"/>
        </w:rPr>
        <w:t xml:space="preserve"> we have summarized NR positioning requirements. The requirements are targeting numerous use-cases/scenario</w:t>
      </w:r>
      <w:r w:rsidR="00E43A16" w:rsidRPr="003A7BC6">
        <w:rPr>
          <w:rFonts w:ascii="Times New Roman" w:hAnsi="Times New Roman" w:cs="Times New Roman"/>
          <w:lang w:val="en-US"/>
        </w:rPr>
        <w:t>s</w:t>
      </w:r>
      <w:r w:rsidRPr="003A7BC6">
        <w:rPr>
          <w:rFonts w:ascii="Times New Roman" w:hAnsi="Times New Roman" w:cs="Times New Roman"/>
          <w:lang w:val="en-US"/>
        </w:rPr>
        <w:t xml:space="preserve">. </w:t>
      </w:r>
      <w:r w:rsidR="00E43A16" w:rsidRPr="003A7BC6">
        <w:rPr>
          <w:rFonts w:ascii="Times New Roman" w:hAnsi="Times New Roman" w:cs="Times New Roman"/>
          <w:lang w:val="en-US"/>
        </w:rPr>
        <w:t>There are</w:t>
      </w:r>
      <w:r w:rsidRPr="003A7BC6">
        <w:rPr>
          <w:rFonts w:ascii="Times New Roman" w:hAnsi="Times New Roman" w:cs="Times New Roman"/>
          <w:lang w:val="en-US"/>
        </w:rPr>
        <w:t xml:space="preserve"> multiple dimensions of performance metric (horizontal accuracy, vertical accuracy, availability, latency, </w:t>
      </w:r>
      <w:proofErr w:type="spellStart"/>
      <w:r w:rsidRPr="003A7BC6">
        <w:rPr>
          <w:rFonts w:ascii="Times New Roman" w:hAnsi="Times New Roman" w:cs="Times New Roman"/>
          <w:lang w:val="en-US"/>
        </w:rPr>
        <w:t>etc</w:t>
      </w:r>
      <w:proofErr w:type="spellEnd"/>
      <w:r w:rsidRPr="003A7BC6">
        <w:rPr>
          <w:rFonts w:ascii="Times New Roman" w:hAnsi="Times New Roman" w:cs="Times New Roman"/>
          <w:lang w:val="en-US"/>
        </w:rPr>
        <w:t xml:space="preserve">) and various requirement levels (sub-1m, 10m, 50m, </w:t>
      </w:r>
      <w:proofErr w:type="spellStart"/>
      <w:r w:rsidRPr="003A7BC6">
        <w:rPr>
          <w:rFonts w:ascii="Times New Roman" w:hAnsi="Times New Roman" w:cs="Times New Roman"/>
          <w:lang w:val="en-US"/>
        </w:rPr>
        <w:t>etc</w:t>
      </w:r>
      <w:proofErr w:type="spellEnd"/>
      <w:r w:rsidRPr="003A7BC6">
        <w:rPr>
          <w:rFonts w:ascii="Times New Roman" w:hAnsi="Times New Roman" w:cs="Times New Roman"/>
          <w:lang w:val="en-US"/>
        </w:rPr>
        <w:t xml:space="preserve">). </w:t>
      </w:r>
    </w:p>
    <w:p w14:paraId="0B56DDF6" w14:textId="77777777" w:rsidR="005C1C6A" w:rsidRPr="003A7BC6" w:rsidRDefault="005C1C6A" w:rsidP="00690A1C">
      <w:pPr>
        <w:jc w:val="both"/>
        <w:rPr>
          <w:rFonts w:ascii="Times New Roman" w:hAnsi="Times New Roman" w:cs="Times New Roman"/>
          <w:lang w:val="en-US"/>
        </w:rPr>
      </w:pPr>
    </w:p>
    <w:p w14:paraId="1C64DFE5" w14:textId="066AB594" w:rsidR="00377E69" w:rsidRDefault="00377E69" w:rsidP="00690A1C">
      <w:pPr>
        <w:jc w:val="both"/>
        <w:rPr>
          <w:rFonts w:ascii="Times New Roman" w:hAnsi="Times New Roman" w:cs="Times New Roman"/>
          <w:lang w:val="en-US"/>
        </w:rPr>
      </w:pPr>
      <w:r w:rsidRPr="0054181E">
        <w:rPr>
          <w:rFonts w:ascii="Times New Roman" w:hAnsi="Times New Roman" w:cs="Times New Roman"/>
          <w:lang w:val="en-US"/>
        </w:rPr>
        <w:t>It may be difficult to identify one technical solution that fits to all use-cases and scenarios. In OTDOA, an accurate positioning</w:t>
      </w:r>
      <w:r w:rsidR="00E43A16" w:rsidRPr="0054181E">
        <w:rPr>
          <w:rFonts w:ascii="Times New Roman" w:hAnsi="Times New Roman" w:cs="Times New Roman"/>
          <w:lang w:val="en-US"/>
        </w:rPr>
        <w:t xml:space="preserve"> result</w:t>
      </w:r>
      <w:r w:rsidRPr="0054181E">
        <w:rPr>
          <w:rFonts w:ascii="Times New Roman" w:hAnsi="Times New Roman" w:cs="Times New Roman"/>
          <w:lang w:val="en-US"/>
        </w:rPr>
        <w:t xml:space="preserve"> typically requires wide bandwidth and many </w:t>
      </w:r>
      <w:r w:rsidR="001D7E67" w:rsidRPr="0054181E">
        <w:rPr>
          <w:rFonts w:ascii="Times New Roman" w:hAnsi="Times New Roman" w:cs="Times New Roman"/>
          <w:lang w:val="en-US"/>
        </w:rPr>
        <w:t>reference signal</w:t>
      </w:r>
      <w:r w:rsidRPr="0054181E">
        <w:rPr>
          <w:rFonts w:ascii="Times New Roman" w:hAnsi="Times New Roman" w:cs="Times New Roman"/>
          <w:lang w:val="en-US"/>
        </w:rPr>
        <w:t xml:space="preserve"> </w:t>
      </w:r>
      <w:r w:rsidR="001D7E67" w:rsidRPr="0054181E">
        <w:rPr>
          <w:rFonts w:ascii="Times New Roman" w:hAnsi="Times New Roman" w:cs="Times New Roman"/>
          <w:lang w:val="en-US"/>
        </w:rPr>
        <w:t xml:space="preserve">(e.g. PRS) </w:t>
      </w:r>
      <w:r w:rsidRPr="0054181E">
        <w:rPr>
          <w:rFonts w:ascii="Times New Roman" w:hAnsi="Times New Roman" w:cs="Times New Roman"/>
          <w:lang w:val="en-US"/>
        </w:rPr>
        <w:t xml:space="preserve">subframes. Many </w:t>
      </w:r>
      <w:r w:rsidR="001D7E67" w:rsidRPr="0054181E">
        <w:rPr>
          <w:rFonts w:ascii="Times New Roman" w:hAnsi="Times New Roman" w:cs="Times New Roman"/>
          <w:lang w:val="en-US"/>
        </w:rPr>
        <w:t>reference signal</w:t>
      </w:r>
      <w:r w:rsidRPr="0054181E">
        <w:rPr>
          <w:rFonts w:ascii="Times New Roman" w:hAnsi="Times New Roman" w:cs="Times New Roman"/>
          <w:lang w:val="en-US"/>
        </w:rPr>
        <w:t xml:space="preserve"> subframes may increase the latency. Yet, some use-cases require high accuracy and short latency. In practice, we consider the majority of use-cases would not require high accuracy and </w:t>
      </w:r>
      <w:r w:rsidR="00733AF6">
        <w:rPr>
          <w:rFonts w:ascii="Times New Roman" w:hAnsi="Times New Roman" w:cs="Times New Roman"/>
          <w:lang w:val="en-US"/>
        </w:rPr>
        <w:t xml:space="preserve">only </w:t>
      </w:r>
      <w:r w:rsidRPr="0054181E">
        <w:rPr>
          <w:rFonts w:ascii="Times New Roman" w:hAnsi="Times New Roman" w:cs="Times New Roman"/>
          <w:lang w:val="en-US"/>
        </w:rPr>
        <w:t>require reasonable latency.</w:t>
      </w:r>
      <w:r w:rsidR="00733AF6">
        <w:rPr>
          <w:rFonts w:ascii="Times New Roman" w:hAnsi="Times New Roman" w:cs="Times New Roman"/>
          <w:lang w:val="en-US"/>
        </w:rPr>
        <w:t xml:space="preserve"> Nevertheless, the solution should also cover the more demanding use cases with very high accuracy requirement, e.g. sub 1m.  </w:t>
      </w:r>
    </w:p>
    <w:p w14:paraId="685DEA32" w14:textId="77777777" w:rsidR="00304FC0" w:rsidRPr="0054181E" w:rsidRDefault="00304FC0" w:rsidP="00690A1C">
      <w:pPr>
        <w:jc w:val="both"/>
        <w:rPr>
          <w:rFonts w:ascii="Times New Roman" w:hAnsi="Times New Roman" w:cs="Times New Roman"/>
          <w:lang w:val="en-US"/>
        </w:rPr>
      </w:pPr>
    </w:p>
    <w:p w14:paraId="64EE23D7" w14:textId="5164CFD3" w:rsidR="00690A1C" w:rsidRPr="0054181E" w:rsidRDefault="00377E69" w:rsidP="00690A1C">
      <w:pPr>
        <w:jc w:val="both"/>
        <w:rPr>
          <w:rFonts w:ascii="Times New Roman" w:hAnsi="Times New Roman" w:cs="Times New Roman"/>
          <w:lang w:val="en-US"/>
        </w:rPr>
      </w:pPr>
      <w:r w:rsidRPr="0054181E">
        <w:rPr>
          <w:rFonts w:ascii="Times New Roman" w:hAnsi="Times New Roman" w:cs="Times New Roman"/>
          <w:lang w:val="en-US"/>
        </w:rPr>
        <w:t>Based on the above observation, a</w:t>
      </w:r>
      <w:r w:rsidR="00402E7D" w:rsidRPr="0054181E">
        <w:rPr>
          <w:rFonts w:ascii="Times New Roman" w:hAnsi="Times New Roman" w:cs="Times New Roman"/>
          <w:lang w:val="en-US"/>
        </w:rPr>
        <w:t>n</w:t>
      </w:r>
      <w:r w:rsidRPr="0054181E">
        <w:rPr>
          <w:rFonts w:ascii="Times New Roman" w:hAnsi="Times New Roman" w:cs="Times New Roman"/>
          <w:lang w:val="en-US"/>
        </w:rPr>
        <w:t xml:space="preserve"> </w:t>
      </w:r>
      <w:r w:rsidR="00402E7D" w:rsidRPr="0054181E">
        <w:rPr>
          <w:rFonts w:ascii="Times New Roman" w:hAnsi="Times New Roman" w:cs="Times New Roman"/>
          <w:lang w:val="en-US"/>
        </w:rPr>
        <w:t>adaptive/</w:t>
      </w:r>
      <w:r w:rsidRPr="0054181E">
        <w:rPr>
          <w:rFonts w:ascii="Times New Roman" w:hAnsi="Times New Roman" w:cs="Times New Roman"/>
          <w:lang w:val="en-US"/>
        </w:rPr>
        <w:t xml:space="preserve">flexible </w:t>
      </w:r>
      <w:r w:rsidR="00E43A16" w:rsidRPr="0054181E">
        <w:rPr>
          <w:rFonts w:ascii="Times New Roman" w:hAnsi="Times New Roman" w:cs="Times New Roman"/>
          <w:lang w:val="en-US"/>
        </w:rPr>
        <w:t>approach to</w:t>
      </w:r>
      <w:r w:rsidRPr="0054181E">
        <w:rPr>
          <w:rFonts w:ascii="Times New Roman" w:hAnsi="Times New Roman" w:cs="Times New Roman"/>
          <w:lang w:val="en-US"/>
        </w:rPr>
        <w:t xml:space="preserve"> positioning techniques may be beneficial. </w:t>
      </w:r>
      <w:r w:rsidR="00E43A16" w:rsidRPr="0054181E">
        <w:rPr>
          <w:rFonts w:ascii="Times New Roman" w:hAnsi="Times New Roman" w:cs="Times New Roman"/>
          <w:lang w:val="en-US"/>
        </w:rPr>
        <w:t>A</w:t>
      </w:r>
      <w:r w:rsidRPr="0054181E">
        <w:rPr>
          <w:rFonts w:ascii="Times New Roman" w:hAnsi="Times New Roman" w:cs="Times New Roman"/>
          <w:lang w:val="en-US"/>
        </w:rPr>
        <w:t xml:space="preserve"> flexible </w:t>
      </w:r>
      <w:r w:rsidR="00E43A16" w:rsidRPr="0054181E">
        <w:rPr>
          <w:rFonts w:ascii="Times New Roman" w:hAnsi="Times New Roman" w:cs="Times New Roman"/>
          <w:lang w:val="en-US"/>
        </w:rPr>
        <w:t>approach can include the combination of</w:t>
      </w:r>
      <w:r w:rsidRPr="0054181E">
        <w:rPr>
          <w:rFonts w:ascii="Times New Roman" w:hAnsi="Times New Roman" w:cs="Times New Roman"/>
          <w:lang w:val="en-US"/>
        </w:rPr>
        <w:t xml:space="preserve"> RAT dependent and RAT independent</w:t>
      </w:r>
      <w:r w:rsidR="00E43A16" w:rsidRPr="0054181E">
        <w:rPr>
          <w:rFonts w:ascii="Times New Roman" w:hAnsi="Times New Roman" w:cs="Times New Roman"/>
          <w:lang w:val="en-US"/>
        </w:rPr>
        <w:t xml:space="preserve"> techniques</w:t>
      </w:r>
      <w:r w:rsidRPr="0054181E">
        <w:rPr>
          <w:rFonts w:ascii="Times New Roman" w:hAnsi="Times New Roman" w:cs="Times New Roman"/>
          <w:lang w:val="en-US"/>
        </w:rPr>
        <w:t xml:space="preserve">. Another consideration is </w:t>
      </w:r>
      <w:r w:rsidR="00E43A16" w:rsidRPr="0054181E">
        <w:rPr>
          <w:rFonts w:ascii="Times New Roman" w:hAnsi="Times New Roman" w:cs="Times New Roman"/>
          <w:lang w:val="en-US"/>
        </w:rPr>
        <w:t xml:space="preserve">the ability to </w:t>
      </w:r>
      <w:r w:rsidRPr="0054181E">
        <w:rPr>
          <w:rFonts w:ascii="Times New Roman" w:hAnsi="Times New Roman" w:cs="Times New Roman"/>
          <w:lang w:val="en-US"/>
        </w:rPr>
        <w:t>flexibl</w:t>
      </w:r>
      <w:r w:rsidR="00E43A16" w:rsidRPr="0054181E">
        <w:rPr>
          <w:rFonts w:ascii="Times New Roman" w:hAnsi="Times New Roman" w:cs="Times New Roman"/>
          <w:lang w:val="en-US"/>
        </w:rPr>
        <w:t>y configure</w:t>
      </w:r>
      <w:r w:rsidRPr="0054181E">
        <w:rPr>
          <w:rFonts w:ascii="Times New Roman" w:hAnsi="Times New Roman" w:cs="Times New Roman"/>
          <w:lang w:val="en-US"/>
        </w:rPr>
        <w:t xml:space="preserve"> OTDOA positioning</w:t>
      </w:r>
      <w:r w:rsidR="00E43A16" w:rsidRPr="0054181E">
        <w:rPr>
          <w:rFonts w:ascii="Times New Roman" w:hAnsi="Times New Roman" w:cs="Times New Roman"/>
          <w:lang w:val="en-US"/>
        </w:rPr>
        <w:t xml:space="preserve"> with a goal of achieving the positioning requirements</w:t>
      </w:r>
      <w:r w:rsidRPr="0054181E">
        <w:rPr>
          <w:rFonts w:ascii="Times New Roman" w:hAnsi="Times New Roman" w:cs="Times New Roman"/>
          <w:lang w:val="en-US"/>
        </w:rPr>
        <w:t xml:space="preserve">. </w:t>
      </w:r>
      <w:r w:rsidR="00771A8F">
        <w:rPr>
          <w:rFonts w:ascii="Times New Roman" w:hAnsi="Times New Roman" w:cs="Times New Roman"/>
          <w:lang w:val="en-US"/>
        </w:rPr>
        <w:t>It has been agreed that t</w:t>
      </w:r>
      <w:r w:rsidR="005C1C6A">
        <w:rPr>
          <w:rFonts w:ascii="Times New Roman" w:hAnsi="Times New Roman" w:cs="Times New Roman"/>
          <w:lang w:val="en-US"/>
        </w:rPr>
        <w:t xml:space="preserve">he flexibility can be achieved by a possibility </w:t>
      </w:r>
      <w:r w:rsidR="00771A8F">
        <w:rPr>
          <w:rFonts w:ascii="Times New Roman" w:hAnsi="Times New Roman" w:cs="Times New Roman"/>
          <w:lang w:val="en-US"/>
        </w:rPr>
        <w:t xml:space="preserve">allocating </w:t>
      </w:r>
      <w:r w:rsidR="005C1C6A">
        <w:rPr>
          <w:rFonts w:ascii="Times New Roman" w:hAnsi="Times New Roman" w:cs="Times New Roman"/>
          <w:lang w:val="en-US"/>
        </w:rPr>
        <w:t xml:space="preserve">of on-demand </w:t>
      </w:r>
      <w:r w:rsidR="00771A8F">
        <w:rPr>
          <w:rFonts w:ascii="Times New Roman" w:hAnsi="Times New Roman" w:cs="Times New Roman"/>
          <w:lang w:val="en-US"/>
        </w:rPr>
        <w:t xml:space="preserve">NR DL </w:t>
      </w:r>
      <w:r w:rsidR="005C1C6A">
        <w:rPr>
          <w:rFonts w:ascii="Times New Roman" w:hAnsi="Times New Roman" w:cs="Times New Roman"/>
          <w:lang w:val="en-US"/>
        </w:rPr>
        <w:t xml:space="preserve">PRS </w:t>
      </w:r>
      <w:r w:rsidR="00771A8F">
        <w:rPr>
          <w:rFonts w:ascii="Times New Roman" w:hAnsi="Times New Roman" w:cs="Times New Roman"/>
          <w:lang w:val="en-US"/>
        </w:rPr>
        <w:t>resource allocation</w:t>
      </w:r>
      <w:r w:rsidR="005C1C6A">
        <w:rPr>
          <w:rFonts w:ascii="Times New Roman" w:hAnsi="Times New Roman" w:cs="Times New Roman"/>
          <w:lang w:val="en-US"/>
        </w:rPr>
        <w:t>. By doing so, the UE may receive more reference signals in order to obtain higher positioning accuracy.</w:t>
      </w:r>
      <w:r w:rsidR="00771A8F">
        <w:rPr>
          <w:rFonts w:ascii="Times New Roman" w:hAnsi="Times New Roman" w:cs="Times New Roman"/>
          <w:lang w:val="en-US"/>
        </w:rPr>
        <w:t xml:space="preserve"> A </w:t>
      </w:r>
      <w:r w:rsidR="000F4BDF">
        <w:rPr>
          <w:rFonts w:ascii="Times New Roman" w:hAnsi="Times New Roman" w:cs="Times New Roman"/>
          <w:lang w:val="en-US"/>
        </w:rPr>
        <w:t>location</w:t>
      </w:r>
      <w:r w:rsidR="00771A8F">
        <w:rPr>
          <w:rFonts w:ascii="Times New Roman" w:hAnsi="Times New Roman" w:cs="Times New Roman"/>
          <w:lang w:val="en-US"/>
        </w:rPr>
        <w:t xml:space="preserve"> server is assumed to know the required positioning accuracy</w:t>
      </w:r>
      <w:r w:rsidR="000F4BDF">
        <w:rPr>
          <w:rFonts w:ascii="Times New Roman" w:hAnsi="Times New Roman" w:cs="Times New Roman"/>
          <w:lang w:val="en-US"/>
        </w:rPr>
        <w:t xml:space="preserve">. It can trigger (e.g. via </w:t>
      </w:r>
      <w:proofErr w:type="spellStart"/>
      <w:r w:rsidR="000F4BDF">
        <w:rPr>
          <w:rFonts w:ascii="Times New Roman" w:hAnsi="Times New Roman" w:cs="Times New Roman"/>
          <w:lang w:val="en-US"/>
        </w:rPr>
        <w:t>LPPa</w:t>
      </w:r>
      <w:proofErr w:type="spellEnd"/>
      <w:r w:rsidR="000F4BDF">
        <w:rPr>
          <w:rFonts w:ascii="Times New Roman" w:hAnsi="Times New Roman" w:cs="Times New Roman"/>
          <w:lang w:val="en-US"/>
        </w:rPr>
        <w:t xml:space="preserve"> protocol) the selected </w:t>
      </w:r>
      <w:proofErr w:type="spellStart"/>
      <w:r w:rsidR="000F4BDF">
        <w:rPr>
          <w:rFonts w:ascii="Times New Roman" w:hAnsi="Times New Roman" w:cs="Times New Roman"/>
          <w:lang w:val="en-US"/>
        </w:rPr>
        <w:t>gNBs</w:t>
      </w:r>
      <w:proofErr w:type="spellEnd"/>
      <w:r w:rsidR="000F4BDF">
        <w:rPr>
          <w:rFonts w:ascii="Times New Roman" w:hAnsi="Times New Roman" w:cs="Times New Roman"/>
          <w:lang w:val="en-US"/>
        </w:rPr>
        <w:t xml:space="preserve"> to allocate</w:t>
      </w:r>
      <w:r w:rsidR="00771A8F">
        <w:rPr>
          <w:rFonts w:ascii="Times New Roman" w:hAnsi="Times New Roman" w:cs="Times New Roman"/>
          <w:lang w:val="en-US"/>
        </w:rPr>
        <w:t xml:space="preserve"> </w:t>
      </w:r>
      <w:r w:rsidR="000F4BDF">
        <w:rPr>
          <w:rFonts w:ascii="Times New Roman" w:hAnsi="Times New Roman" w:cs="Times New Roman"/>
          <w:lang w:val="en-US"/>
        </w:rPr>
        <w:t>on demand resource allocation for NR DL PRS transmission.</w:t>
      </w:r>
    </w:p>
    <w:p w14:paraId="56DD0981" w14:textId="77777777" w:rsidR="00DA255E" w:rsidRPr="0054181E" w:rsidRDefault="00DA255E" w:rsidP="00690A1C">
      <w:pPr>
        <w:jc w:val="both"/>
        <w:rPr>
          <w:rFonts w:ascii="Times New Roman" w:hAnsi="Times New Roman" w:cs="Times New Roman"/>
          <w:lang w:val="en-US"/>
        </w:rPr>
      </w:pPr>
    </w:p>
    <w:p w14:paraId="1EE1CC2B" w14:textId="50276152" w:rsidR="00535624" w:rsidRDefault="00535624" w:rsidP="00690A1C">
      <w:pPr>
        <w:jc w:val="both"/>
        <w:rPr>
          <w:rFonts w:ascii="Times New Roman" w:hAnsi="Times New Roman" w:cs="Times New Roman"/>
          <w:b/>
          <w:lang w:val="en-US"/>
        </w:rPr>
      </w:pPr>
      <w:r w:rsidRPr="0054181E">
        <w:rPr>
          <w:rFonts w:ascii="Times New Roman" w:hAnsi="Times New Roman" w:cs="Times New Roman"/>
          <w:b/>
          <w:lang w:val="en-US"/>
        </w:rPr>
        <w:t xml:space="preserve">Proposal </w:t>
      </w:r>
      <w:r w:rsidR="000F4BDF">
        <w:rPr>
          <w:rFonts w:ascii="Times New Roman" w:hAnsi="Times New Roman" w:cs="Times New Roman"/>
          <w:b/>
          <w:lang w:val="en-US"/>
        </w:rPr>
        <w:t>7</w:t>
      </w:r>
      <w:r w:rsidRPr="0054181E">
        <w:rPr>
          <w:rFonts w:ascii="Times New Roman" w:hAnsi="Times New Roman" w:cs="Times New Roman"/>
          <w:b/>
          <w:lang w:val="en-US"/>
        </w:rPr>
        <w:t>:</w:t>
      </w:r>
      <w:r w:rsidR="00690A1C" w:rsidRPr="0054181E">
        <w:rPr>
          <w:rFonts w:ascii="Times New Roman" w:hAnsi="Times New Roman" w:cs="Times New Roman"/>
          <w:b/>
          <w:lang w:val="en-US"/>
        </w:rPr>
        <w:t xml:space="preserve"> </w:t>
      </w:r>
      <w:r w:rsidR="00771A8F">
        <w:rPr>
          <w:rFonts w:ascii="Times New Roman" w:hAnsi="Times New Roman" w:cs="Times New Roman"/>
          <w:b/>
          <w:lang w:val="en-US"/>
        </w:rPr>
        <w:t>On demand resource allocation for NR DL PRS transmissions is triggered by the required positioning accuracy.</w:t>
      </w:r>
    </w:p>
    <w:p w14:paraId="1ED3FF2B" w14:textId="45F0C77F" w:rsidR="00771A8F" w:rsidRDefault="00771A8F" w:rsidP="00690A1C">
      <w:pPr>
        <w:jc w:val="both"/>
        <w:rPr>
          <w:rFonts w:ascii="Times New Roman" w:hAnsi="Times New Roman" w:cs="Times New Roman"/>
          <w:b/>
          <w:lang w:val="en-US"/>
        </w:rPr>
      </w:pPr>
    </w:p>
    <w:p w14:paraId="412239CA" w14:textId="200CA52E" w:rsidR="00771A8F" w:rsidRPr="0054181E" w:rsidRDefault="00771A8F" w:rsidP="00690A1C">
      <w:pPr>
        <w:jc w:val="both"/>
        <w:rPr>
          <w:rFonts w:ascii="Times New Roman" w:hAnsi="Times New Roman" w:cs="Times New Roman"/>
          <w:b/>
          <w:lang w:val="en-US"/>
        </w:rPr>
      </w:pPr>
      <w:r>
        <w:rPr>
          <w:rFonts w:ascii="Times New Roman" w:hAnsi="Times New Roman" w:cs="Times New Roman"/>
          <w:b/>
          <w:lang w:val="en-US"/>
        </w:rPr>
        <w:t xml:space="preserve">Proposal </w:t>
      </w:r>
      <w:r w:rsidR="000F4BDF">
        <w:rPr>
          <w:rFonts w:ascii="Times New Roman" w:hAnsi="Times New Roman" w:cs="Times New Roman"/>
          <w:b/>
          <w:lang w:val="en-US"/>
        </w:rPr>
        <w:t>8</w:t>
      </w:r>
      <w:r>
        <w:rPr>
          <w:rFonts w:ascii="Times New Roman" w:hAnsi="Times New Roman" w:cs="Times New Roman"/>
          <w:b/>
          <w:lang w:val="en-US"/>
        </w:rPr>
        <w:t>:</w:t>
      </w:r>
      <w:r w:rsidR="000F4BDF">
        <w:rPr>
          <w:rFonts w:ascii="Times New Roman" w:hAnsi="Times New Roman" w:cs="Times New Roman"/>
          <w:b/>
          <w:lang w:val="en-US"/>
        </w:rPr>
        <w:t xml:space="preserve"> A location server </w:t>
      </w:r>
      <w:r w:rsidR="000F4BDF" w:rsidRPr="000F4BDF">
        <w:rPr>
          <w:rFonts w:ascii="Times New Roman" w:hAnsi="Times New Roman" w:cs="Times New Roman"/>
          <w:b/>
          <w:lang w:val="en-US"/>
        </w:rPr>
        <w:t xml:space="preserve">can trigger (e.g. via </w:t>
      </w:r>
      <w:proofErr w:type="spellStart"/>
      <w:r w:rsidR="000F4BDF" w:rsidRPr="000F4BDF">
        <w:rPr>
          <w:rFonts w:ascii="Times New Roman" w:hAnsi="Times New Roman" w:cs="Times New Roman"/>
          <w:b/>
          <w:lang w:val="en-US"/>
        </w:rPr>
        <w:t>LPPa</w:t>
      </w:r>
      <w:proofErr w:type="spellEnd"/>
      <w:r w:rsidR="000F4BDF" w:rsidRPr="000F4BDF">
        <w:rPr>
          <w:rFonts w:ascii="Times New Roman" w:hAnsi="Times New Roman" w:cs="Times New Roman"/>
          <w:b/>
          <w:lang w:val="en-US"/>
        </w:rPr>
        <w:t xml:space="preserve"> protocol) the selected </w:t>
      </w:r>
      <w:proofErr w:type="spellStart"/>
      <w:r w:rsidR="000F4BDF" w:rsidRPr="000F4BDF">
        <w:rPr>
          <w:rFonts w:ascii="Times New Roman" w:hAnsi="Times New Roman" w:cs="Times New Roman"/>
          <w:b/>
          <w:lang w:val="en-US"/>
        </w:rPr>
        <w:t>gNBs</w:t>
      </w:r>
      <w:proofErr w:type="spellEnd"/>
      <w:r w:rsidR="000F4BDF" w:rsidRPr="000F4BDF">
        <w:rPr>
          <w:rFonts w:ascii="Times New Roman" w:hAnsi="Times New Roman" w:cs="Times New Roman"/>
          <w:b/>
          <w:lang w:val="en-US"/>
        </w:rPr>
        <w:t xml:space="preserve"> to allocate on demand resource allocation for NR DL PRS transmission.</w:t>
      </w:r>
      <w:r>
        <w:rPr>
          <w:rFonts w:ascii="Times New Roman" w:hAnsi="Times New Roman" w:cs="Times New Roman"/>
          <w:b/>
          <w:lang w:val="en-US"/>
        </w:rPr>
        <w:t xml:space="preserve"> </w:t>
      </w:r>
    </w:p>
    <w:p w14:paraId="57625806" w14:textId="77777777" w:rsidR="004179E1" w:rsidRPr="003A7BC6" w:rsidRDefault="00DE4BC0" w:rsidP="00DB0E72">
      <w:pPr>
        <w:pStyle w:val="Heading1"/>
        <w:numPr>
          <w:ilvl w:val="0"/>
          <w:numId w:val="9"/>
        </w:numPr>
        <w:rPr>
          <w:rFonts w:ascii="Times New Roman" w:hAnsi="Times New Roman"/>
        </w:rPr>
      </w:pPr>
      <w:r w:rsidRPr="003A7BC6">
        <w:rPr>
          <w:rFonts w:ascii="Times New Roman" w:hAnsi="Times New Roman"/>
        </w:rPr>
        <w:t>Conclusion</w:t>
      </w:r>
      <w:r w:rsidR="00217C21" w:rsidRPr="003A7BC6">
        <w:rPr>
          <w:rFonts w:ascii="Times New Roman" w:hAnsi="Times New Roman"/>
        </w:rPr>
        <w:t xml:space="preserve"> </w:t>
      </w:r>
      <w:bookmarkEnd w:id="10"/>
      <w:bookmarkEnd w:id="11"/>
      <w:bookmarkEnd w:id="12"/>
    </w:p>
    <w:p w14:paraId="5ADAB10B" w14:textId="32001677" w:rsidR="00361081" w:rsidRDefault="00CA75AE" w:rsidP="00936920">
      <w:pPr>
        <w:jc w:val="both"/>
        <w:rPr>
          <w:rFonts w:ascii="Times New Roman" w:hAnsi="Times New Roman" w:cs="Times New Roman"/>
          <w:lang w:val="en-US"/>
        </w:rPr>
      </w:pPr>
      <w:r w:rsidRPr="003A7BC6">
        <w:rPr>
          <w:rFonts w:ascii="Times New Roman" w:hAnsi="Times New Roman" w:cs="Times New Roman"/>
          <w:lang w:val="en-US"/>
        </w:rPr>
        <w:t xml:space="preserve">In this contribution, we </w:t>
      </w:r>
      <w:r w:rsidR="00936920">
        <w:rPr>
          <w:rFonts w:ascii="Times New Roman" w:hAnsi="Times New Roman" w:cs="Times New Roman"/>
          <w:lang w:val="en-US"/>
        </w:rPr>
        <w:t xml:space="preserve">discussed our view on downlink-based positioning particularly on the operation of multi-beam in both </w:t>
      </w:r>
      <w:proofErr w:type="spellStart"/>
      <w:r w:rsidR="00936920">
        <w:rPr>
          <w:rFonts w:ascii="Times New Roman" w:hAnsi="Times New Roman" w:cs="Times New Roman"/>
          <w:lang w:val="en-US"/>
        </w:rPr>
        <w:t>gNB</w:t>
      </w:r>
      <w:proofErr w:type="spellEnd"/>
      <w:r w:rsidR="00936920">
        <w:rPr>
          <w:rFonts w:ascii="Times New Roman" w:hAnsi="Times New Roman" w:cs="Times New Roman"/>
          <w:lang w:val="en-US"/>
        </w:rPr>
        <w:t xml:space="preserve"> and UE. We </w:t>
      </w:r>
      <w:r w:rsidRPr="003A7BC6">
        <w:rPr>
          <w:rFonts w:ascii="Times New Roman" w:hAnsi="Times New Roman" w:cs="Times New Roman"/>
          <w:lang w:val="en-US"/>
        </w:rPr>
        <w:t xml:space="preserve">have made the following </w:t>
      </w:r>
      <w:r w:rsidR="00361081" w:rsidRPr="003A7BC6">
        <w:rPr>
          <w:rFonts w:ascii="Times New Roman" w:hAnsi="Times New Roman" w:cs="Times New Roman"/>
          <w:lang w:val="en-US"/>
        </w:rPr>
        <w:t>proposals</w:t>
      </w:r>
      <w:r w:rsidRPr="003A7BC6">
        <w:rPr>
          <w:rFonts w:ascii="Times New Roman" w:hAnsi="Times New Roman" w:cs="Times New Roman"/>
          <w:lang w:val="en-US"/>
        </w:rPr>
        <w:t>:</w:t>
      </w:r>
    </w:p>
    <w:p w14:paraId="058AA779" w14:textId="334790B1" w:rsidR="000F4BDF" w:rsidRDefault="000F4BDF" w:rsidP="00936920">
      <w:pPr>
        <w:jc w:val="both"/>
        <w:rPr>
          <w:rFonts w:ascii="Times New Roman" w:hAnsi="Times New Roman" w:cs="Times New Roman"/>
          <w:lang w:val="en-US"/>
        </w:rPr>
      </w:pPr>
    </w:p>
    <w:p w14:paraId="5A4B194C" w14:textId="77777777" w:rsidR="000F4BDF" w:rsidRPr="00161782" w:rsidRDefault="000F4BDF" w:rsidP="000F4BDF">
      <w:pPr>
        <w:rPr>
          <w:rFonts w:ascii="Times New Roman" w:hAnsi="Times New Roman" w:cs="Times New Roman"/>
          <w:b/>
          <w:lang w:val="en-US"/>
        </w:rPr>
      </w:pPr>
      <w:r w:rsidRPr="00161782">
        <w:rPr>
          <w:rFonts w:ascii="Times New Roman" w:hAnsi="Times New Roman" w:cs="Times New Roman"/>
          <w:b/>
          <w:lang w:val="en-US"/>
        </w:rPr>
        <w:t xml:space="preserve">Proposal 1: A dedicated NR DL PRS resources </w:t>
      </w:r>
      <w:r>
        <w:rPr>
          <w:rFonts w:ascii="Times New Roman" w:hAnsi="Times New Roman" w:cs="Times New Roman"/>
          <w:b/>
          <w:lang w:val="en-US"/>
        </w:rPr>
        <w:t xml:space="preserve">(e.g. one or multiple slot) </w:t>
      </w:r>
      <w:r w:rsidRPr="00161782">
        <w:rPr>
          <w:rFonts w:ascii="Times New Roman" w:hAnsi="Times New Roman" w:cs="Times New Roman"/>
          <w:b/>
          <w:lang w:val="en-US"/>
        </w:rPr>
        <w:t xml:space="preserve">is designed to accommodate multi-beam transmission (e.g. beam-sweeping) from one or more </w:t>
      </w:r>
      <w:proofErr w:type="spellStart"/>
      <w:r w:rsidRPr="00161782">
        <w:rPr>
          <w:rFonts w:ascii="Times New Roman" w:hAnsi="Times New Roman" w:cs="Times New Roman"/>
          <w:b/>
          <w:lang w:val="en-US"/>
        </w:rPr>
        <w:t>gNBs</w:t>
      </w:r>
      <w:proofErr w:type="spellEnd"/>
      <w:r w:rsidRPr="00161782">
        <w:rPr>
          <w:rFonts w:ascii="Times New Roman" w:hAnsi="Times New Roman" w:cs="Times New Roman"/>
          <w:b/>
          <w:lang w:val="en-US"/>
        </w:rPr>
        <w:t>.</w:t>
      </w:r>
    </w:p>
    <w:p w14:paraId="0E1671C6" w14:textId="77777777" w:rsidR="000F4BDF" w:rsidRPr="00015F9C" w:rsidRDefault="000F4BDF" w:rsidP="000F4BDF">
      <w:pPr>
        <w:rPr>
          <w:rFonts w:ascii="Times New Roman" w:hAnsi="Times New Roman" w:cs="Times New Roman"/>
          <w:lang w:val="en-US"/>
        </w:rPr>
      </w:pPr>
    </w:p>
    <w:p w14:paraId="0E176165" w14:textId="77777777" w:rsidR="000F4BDF" w:rsidRPr="00CB0981" w:rsidRDefault="000F4BDF" w:rsidP="000F4BDF">
      <w:pPr>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2</w:t>
      </w:r>
      <w:r w:rsidRPr="00CB0981">
        <w:rPr>
          <w:rFonts w:ascii="Times New Roman" w:hAnsi="Times New Roman" w:cs="Times New Roman"/>
          <w:b/>
          <w:lang w:val="en-US"/>
        </w:rPr>
        <w:t xml:space="preserve">: </w:t>
      </w:r>
      <w:r>
        <w:rPr>
          <w:rFonts w:ascii="Times New Roman" w:hAnsi="Times New Roman" w:cs="Times New Roman"/>
          <w:b/>
          <w:lang w:val="en-US"/>
        </w:rPr>
        <w:t>A</w:t>
      </w:r>
      <w:r w:rsidRPr="00CB0981">
        <w:rPr>
          <w:rFonts w:ascii="Times New Roman" w:hAnsi="Times New Roman" w:cs="Times New Roman"/>
          <w:b/>
          <w:lang w:val="en-US"/>
        </w:rPr>
        <w:t xml:space="preserve"> set of PRS resources represent a beam direction of PRS transmission. </w:t>
      </w:r>
    </w:p>
    <w:p w14:paraId="5B86B7EE" w14:textId="77777777" w:rsidR="000F4BDF" w:rsidRDefault="000F4BDF" w:rsidP="00936920">
      <w:pPr>
        <w:jc w:val="both"/>
        <w:rPr>
          <w:rFonts w:ascii="Times New Roman" w:hAnsi="Times New Roman" w:cs="Times New Roman"/>
          <w:lang w:val="en-US"/>
        </w:rPr>
      </w:pPr>
    </w:p>
    <w:p w14:paraId="2386C77F" w14:textId="776666BD" w:rsidR="000F4BDF" w:rsidRDefault="000F4BDF" w:rsidP="00936920">
      <w:pPr>
        <w:jc w:val="both"/>
        <w:rPr>
          <w:rFonts w:ascii="Times New Roman" w:hAnsi="Times New Roman" w:cs="Times New Roman"/>
          <w:lang w:val="en-US"/>
        </w:rPr>
      </w:pPr>
    </w:p>
    <w:p w14:paraId="0FA33DEE" w14:textId="77777777" w:rsidR="000F4BDF" w:rsidRPr="00CB0981" w:rsidRDefault="000F4BDF" w:rsidP="000F4BDF">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3</w:t>
      </w:r>
      <w:r w:rsidRPr="00CB0981">
        <w:rPr>
          <w:rFonts w:ascii="Times New Roman" w:hAnsi="Times New Roman" w:cs="Times New Roman"/>
          <w:b/>
          <w:lang w:val="en-US"/>
        </w:rPr>
        <w:t xml:space="preserve">: </w:t>
      </w:r>
      <w:r>
        <w:rPr>
          <w:rFonts w:ascii="Times New Roman" w:hAnsi="Times New Roman" w:cs="Times New Roman"/>
          <w:b/>
          <w:lang w:val="en-US"/>
        </w:rPr>
        <w:t>A</w:t>
      </w:r>
      <w:r w:rsidRPr="00CB0981">
        <w:rPr>
          <w:rFonts w:ascii="Times New Roman" w:hAnsi="Times New Roman" w:cs="Times New Roman"/>
          <w:b/>
          <w:lang w:val="en-US"/>
        </w:rPr>
        <w:t xml:space="preserve"> set of PRS resources represents a beam direction can be multiplexed in either time-domain and/or frequency-domain depending on the </w:t>
      </w:r>
      <w:proofErr w:type="spellStart"/>
      <w:r w:rsidRPr="00CB0981">
        <w:rPr>
          <w:rFonts w:ascii="Times New Roman" w:hAnsi="Times New Roman" w:cs="Times New Roman"/>
          <w:b/>
          <w:lang w:val="en-US"/>
        </w:rPr>
        <w:t>gNB</w:t>
      </w:r>
      <w:proofErr w:type="spellEnd"/>
      <w:r w:rsidRPr="00CB0981">
        <w:rPr>
          <w:rFonts w:ascii="Times New Roman" w:hAnsi="Times New Roman" w:cs="Times New Roman"/>
          <w:b/>
          <w:lang w:val="en-US"/>
        </w:rPr>
        <w:t xml:space="preserve"> capability.</w:t>
      </w:r>
    </w:p>
    <w:p w14:paraId="2E806B5B" w14:textId="77777777" w:rsidR="000F4BDF" w:rsidRDefault="000F4BDF" w:rsidP="00936920">
      <w:pPr>
        <w:jc w:val="both"/>
        <w:rPr>
          <w:rFonts w:ascii="Times New Roman" w:hAnsi="Times New Roman" w:cs="Times New Roman"/>
          <w:lang w:val="en-US"/>
        </w:rPr>
      </w:pPr>
    </w:p>
    <w:p w14:paraId="24AB7C46" w14:textId="77777777" w:rsidR="000F4BDF" w:rsidRDefault="000F4BDF" w:rsidP="000F4BDF">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4</w:t>
      </w:r>
      <w:r w:rsidRPr="00CB0981">
        <w:rPr>
          <w:rFonts w:ascii="Times New Roman" w:hAnsi="Times New Roman" w:cs="Times New Roman"/>
          <w:b/>
          <w:lang w:val="en-US"/>
        </w:rPr>
        <w:t xml:space="preserve">: On supporting positioning measurement with multi-beam operation, location server collects the </w:t>
      </w:r>
      <w:proofErr w:type="spellStart"/>
      <w:r w:rsidRPr="00CB0981">
        <w:rPr>
          <w:rFonts w:ascii="Times New Roman" w:hAnsi="Times New Roman" w:cs="Times New Roman"/>
          <w:b/>
          <w:lang w:val="en-US"/>
        </w:rPr>
        <w:t>gNB</w:t>
      </w:r>
      <w:proofErr w:type="spellEnd"/>
      <w:r w:rsidRPr="00CB0981">
        <w:rPr>
          <w:rFonts w:ascii="Times New Roman" w:hAnsi="Times New Roman" w:cs="Times New Roman"/>
          <w:b/>
          <w:lang w:val="en-US"/>
        </w:rPr>
        <w:t xml:space="preserve"> beam configuration for the PRS transmissions and optionally UE beam configuration.</w:t>
      </w:r>
    </w:p>
    <w:p w14:paraId="31019485" w14:textId="77777777" w:rsidR="000F4BDF" w:rsidRDefault="000F4BDF" w:rsidP="00936920">
      <w:pPr>
        <w:jc w:val="both"/>
        <w:rPr>
          <w:rFonts w:ascii="Times New Roman" w:hAnsi="Times New Roman" w:cs="Times New Roman"/>
          <w:lang w:val="en-US"/>
        </w:rPr>
      </w:pPr>
    </w:p>
    <w:p w14:paraId="2D7D8E9D" w14:textId="77777777" w:rsidR="000F4BDF" w:rsidRPr="00CB0981" w:rsidRDefault="000F4BDF" w:rsidP="000F4BDF">
      <w:pPr>
        <w:jc w:val="both"/>
        <w:rPr>
          <w:rFonts w:ascii="Times New Roman" w:hAnsi="Times New Roman" w:cs="Times New Roman"/>
          <w:b/>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5</w:t>
      </w:r>
      <w:r w:rsidRPr="00CB0981">
        <w:rPr>
          <w:rFonts w:ascii="Times New Roman" w:hAnsi="Times New Roman" w:cs="Times New Roman"/>
          <w:b/>
          <w:lang w:val="en-US"/>
        </w:rPr>
        <w:t>: The UE reports RSTD and the associated beam information related to the set of PRS resources of that measurement (</w:t>
      </w:r>
      <w:r>
        <w:rPr>
          <w:rFonts w:ascii="Times New Roman" w:hAnsi="Times New Roman" w:cs="Times New Roman"/>
          <w:b/>
          <w:lang w:val="en-US"/>
        </w:rPr>
        <w:t>e.g.</w:t>
      </w:r>
      <w:r w:rsidRPr="00CB0981">
        <w:rPr>
          <w:rFonts w:ascii="Times New Roman" w:hAnsi="Times New Roman" w:cs="Times New Roman"/>
          <w:b/>
          <w:lang w:val="en-US"/>
        </w:rPr>
        <w:t xml:space="preserve"> implicit information of PRS angle-of departure (</w:t>
      </w:r>
      <w:proofErr w:type="spellStart"/>
      <w:r w:rsidRPr="00CB0981">
        <w:rPr>
          <w:rFonts w:ascii="Times New Roman" w:hAnsi="Times New Roman" w:cs="Times New Roman"/>
          <w:b/>
          <w:lang w:val="en-US"/>
        </w:rPr>
        <w:t>AoD</w:t>
      </w:r>
      <w:proofErr w:type="spellEnd"/>
      <w:r w:rsidRPr="00CB0981">
        <w:rPr>
          <w:rFonts w:ascii="Times New Roman" w:hAnsi="Times New Roman" w:cs="Times New Roman"/>
          <w:b/>
          <w:lang w:val="en-US"/>
        </w:rPr>
        <w:t>)).</w:t>
      </w:r>
    </w:p>
    <w:p w14:paraId="44D4E38B" w14:textId="77777777" w:rsidR="000F4BDF" w:rsidRPr="00CB0981" w:rsidRDefault="000F4BDF" w:rsidP="000F4BDF">
      <w:pPr>
        <w:jc w:val="both"/>
        <w:rPr>
          <w:rFonts w:ascii="Times New Roman" w:hAnsi="Times New Roman" w:cs="Times New Roman"/>
          <w:b/>
          <w:lang w:val="en-US"/>
        </w:rPr>
      </w:pPr>
    </w:p>
    <w:p w14:paraId="0E88B467" w14:textId="09770AF6" w:rsidR="000F4BDF" w:rsidRPr="003A7BC6" w:rsidRDefault="000F4BDF" w:rsidP="00936920">
      <w:pPr>
        <w:jc w:val="both"/>
        <w:rPr>
          <w:rFonts w:ascii="Times New Roman" w:hAnsi="Times New Roman" w:cs="Times New Roman"/>
          <w:lang w:val="en-US"/>
        </w:rPr>
      </w:pPr>
      <w:r w:rsidRPr="00CB0981">
        <w:rPr>
          <w:rFonts w:ascii="Times New Roman" w:hAnsi="Times New Roman" w:cs="Times New Roman"/>
          <w:b/>
          <w:lang w:val="en-US"/>
        </w:rPr>
        <w:t xml:space="preserve">Proposal </w:t>
      </w:r>
      <w:r>
        <w:rPr>
          <w:rFonts w:ascii="Times New Roman" w:hAnsi="Times New Roman" w:cs="Times New Roman"/>
          <w:b/>
          <w:lang w:val="en-US"/>
        </w:rPr>
        <w:t>6</w:t>
      </w:r>
      <w:r w:rsidRPr="00CB0981">
        <w:rPr>
          <w:rFonts w:ascii="Times New Roman" w:hAnsi="Times New Roman" w:cs="Times New Roman"/>
          <w:b/>
          <w:lang w:val="en-US"/>
        </w:rPr>
        <w:t>: Optionally the UE can also report the associated UE RX beam information related to the set of PRS resources of that measurement (</w:t>
      </w:r>
      <w:r>
        <w:rPr>
          <w:rFonts w:ascii="Times New Roman" w:hAnsi="Times New Roman" w:cs="Times New Roman"/>
          <w:b/>
          <w:lang w:val="en-US"/>
        </w:rPr>
        <w:t>e</w:t>
      </w:r>
      <w:r w:rsidRPr="00CB0981">
        <w:rPr>
          <w:rFonts w:ascii="Times New Roman" w:hAnsi="Times New Roman" w:cs="Times New Roman"/>
          <w:b/>
          <w:lang w:val="en-US"/>
        </w:rPr>
        <w:t>.</w:t>
      </w:r>
      <w:r>
        <w:rPr>
          <w:rFonts w:ascii="Times New Roman" w:hAnsi="Times New Roman" w:cs="Times New Roman"/>
          <w:b/>
          <w:lang w:val="en-US"/>
        </w:rPr>
        <w:t>g.</w:t>
      </w:r>
      <w:r w:rsidRPr="00CB0981">
        <w:rPr>
          <w:rFonts w:ascii="Times New Roman" w:hAnsi="Times New Roman" w:cs="Times New Roman"/>
          <w:b/>
          <w:lang w:val="en-US"/>
        </w:rPr>
        <w:t xml:space="preserve"> implicit information of PRS angle-of arrival (</w:t>
      </w:r>
      <w:proofErr w:type="spellStart"/>
      <w:r w:rsidRPr="00CB0981">
        <w:rPr>
          <w:rFonts w:ascii="Times New Roman" w:hAnsi="Times New Roman" w:cs="Times New Roman"/>
          <w:b/>
          <w:lang w:val="en-US"/>
        </w:rPr>
        <w:t>AoA</w:t>
      </w:r>
      <w:proofErr w:type="spellEnd"/>
      <w:r w:rsidRPr="00CB0981">
        <w:rPr>
          <w:rFonts w:ascii="Times New Roman" w:hAnsi="Times New Roman" w:cs="Times New Roman"/>
          <w:b/>
          <w:lang w:val="en-US"/>
        </w:rPr>
        <w:t>)).</w:t>
      </w:r>
      <w:r>
        <w:rPr>
          <w:rFonts w:ascii="Times New Roman" w:hAnsi="Times New Roman" w:cs="Times New Roman"/>
          <w:lang w:val="en-US"/>
        </w:rPr>
        <w:t xml:space="preserve"> </w:t>
      </w:r>
    </w:p>
    <w:p w14:paraId="19899D19" w14:textId="753C667A" w:rsidR="007D619E" w:rsidRDefault="007D619E" w:rsidP="007D619E">
      <w:pPr>
        <w:rPr>
          <w:rFonts w:ascii="Times New Roman" w:hAnsi="Times New Roman" w:cs="Times New Roman"/>
          <w:b/>
          <w:lang w:val="en-US"/>
        </w:rPr>
      </w:pPr>
    </w:p>
    <w:p w14:paraId="07A7BAA8" w14:textId="77777777" w:rsidR="000F4BDF" w:rsidRDefault="000F4BDF" w:rsidP="000F4BDF">
      <w:pPr>
        <w:jc w:val="both"/>
        <w:rPr>
          <w:rFonts w:ascii="Times New Roman" w:hAnsi="Times New Roman" w:cs="Times New Roman"/>
          <w:b/>
          <w:lang w:val="en-US"/>
        </w:rPr>
      </w:pPr>
      <w:r w:rsidRPr="0054181E">
        <w:rPr>
          <w:rFonts w:ascii="Times New Roman" w:hAnsi="Times New Roman" w:cs="Times New Roman"/>
          <w:b/>
          <w:lang w:val="en-US"/>
        </w:rPr>
        <w:t xml:space="preserve">Proposal </w:t>
      </w:r>
      <w:r>
        <w:rPr>
          <w:rFonts w:ascii="Times New Roman" w:hAnsi="Times New Roman" w:cs="Times New Roman"/>
          <w:b/>
          <w:lang w:val="en-US"/>
        </w:rPr>
        <w:t>7</w:t>
      </w:r>
      <w:r w:rsidRPr="0054181E">
        <w:rPr>
          <w:rFonts w:ascii="Times New Roman" w:hAnsi="Times New Roman" w:cs="Times New Roman"/>
          <w:b/>
          <w:lang w:val="en-US"/>
        </w:rPr>
        <w:t xml:space="preserve">: </w:t>
      </w:r>
      <w:r>
        <w:rPr>
          <w:rFonts w:ascii="Times New Roman" w:hAnsi="Times New Roman" w:cs="Times New Roman"/>
          <w:b/>
          <w:lang w:val="en-US"/>
        </w:rPr>
        <w:t>On demand resource allocation for NR DL PRS transmissions is triggered by the required positioning accuracy.</w:t>
      </w:r>
    </w:p>
    <w:p w14:paraId="48B06B04" w14:textId="77777777" w:rsidR="000F4BDF" w:rsidRDefault="000F4BDF" w:rsidP="000F4BDF">
      <w:pPr>
        <w:jc w:val="both"/>
        <w:rPr>
          <w:rFonts w:ascii="Times New Roman" w:hAnsi="Times New Roman" w:cs="Times New Roman"/>
          <w:b/>
          <w:lang w:val="en-US"/>
        </w:rPr>
      </w:pPr>
    </w:p>
    <w:p w14:paraId="330643D5" w14:textId="15EBE42C" w:rsidR="000F4BDF" w:rsidRPr="0054181E" w:rsidRDefault="000F4BDF" w:rsidP="000F4BDF">
      <w:pPr>
        <w:jc w:val="both"/>
        <w:rPr>
          <w:rFonts w:ascii="Times New Roman" w:hAnsi="Times New Roman" w:cs="Times New Roman"/>
          <w:b/>
          <w:lang w:val="en-US"/>
        </w:rPr>
      </w:pPr>
      <w:r>
        <w:rPr>
          <w:rFonts w:ascii="Times New Roman" w:hAnsi="Times New Roman" w:cs="Times New Roman"/>
          <w:b/>
          <w:lang w:val="en-US"/>
        </w:rPr>
        <w:t xml:space="preserve">Proposal 8: A </w:t>
      </w:r>
      <w:r w:rsidR="002F1268">
        <w:rPr>
          <w:rFonts w:ascii="Times New Roman" w:hAnsi="Times New Roman" w:cs="Times New Roman"/>
          <w:b/>
          <w:lang w:val="en-US"/>
        </w:rPr>
        <w:t>location</w:t>
      </w:r>
      <w:bookmarkStart w:id="16" w:name="_GoBack"/>
      <w:bookmarkEnd w:id="16"/>
      <w:r>
        <w:rPr>
          <w:rFonts w:ascii="Times New Roman" w:hAnsi="Times New Roman" w:cs="Times New Roman"/>
          <w:b/>
          <w:lang w:val="en-US"/>
        </w:rPr>
        <w:t xml:space="preserve"> server </w:t>
      </w:r>
      <w:r w:rsidRPr="000F4BDF">
        <w:rPr>
          <w:rFonts w:ascii="Times New Roman" w:hAnsi="Times New Roman" w:cs="Times New Roman"/>
          <w:b/>
          <w:lang w:val="en-US"/>
        </w:rPr>
        <w:t xml:space="preserve">can trigger (e.g. via </w:t>
      </w:r>
      <w:proofErr w:type="spellStart"/>
      <w:r w:rsidRPr="000F4BDF">
        <w:rPr>
          <w:rFonts w:ascii="Times New Roman" w:hAnsi="Times New Roman" w:cs="Times New Roman"/>
          <w:b/>
          <w:lang w:val="en-US"/>
        </w:rPr>
        <w:t>LPPa</w:t>
      </w:r>
      <w:proofErr w:type="spellEnd"/>
      <w:r w:rsidRPr="000F4BDF">
        <w:rPr>
          <w:rFonts w:ascii="Times New Roman" w:hAnsi="Times New Roman" w:cs="Times New Roman"/>
          <w:b/>
          <w:lang w:val="en-US"/>
        </w:rPr>
        <w:t xml:space="preserve"> protocol) the selected </w:t>
      </w:r>
      <w:proofErr w:type="spellStart"/>
      <w:r w:rsidRPr="000F4BDF">
        <w:rPr>
          <w:rFonts w:ascii="Times New Roman" w:hAnsi="Times New Roman" w:cs="Times New Roman"/>
          <w:b/>
          <w:lang w:val="en-US"/>
        </w:rPr>
        <w:t>gNBs</w:t>
      </w:r>
      <w:proofErr w:type="spellEnd"/>
      <w:r w:rsidRPr="000F4BDF">
        <w:rPr>
          <w:rFonts w:ascii="Times New Roman" w:hAnsi="Times New Roman" w:cs="Times New Roman"/>
          <w:b/>
          <w:lang w:val="en-US"/>
        </w:rPr>
        <w:t xml:space="preserve"> to allocate on demand resource allocation for NR DL PRS transmission.</w:t>
      </w:r>
      <w:r>
        <w:rPr>
          <w:rFonts w:ascii="Times New Roman" w:hAnsi="Times New Roman" w:cs="Times New Roman"/>
          <w:b/>
          <w:lang w:val="en-US"/>
        </w:rPr>
        <w:t xml:space="preserve"> </w:t>
      </w:r>
    </w:p>
    <w:p w14:paraId="055CEA00" w14:textId="77777777" w:rsidR="00936920" w:rsidRPr="003A7BC6" w:rsidRDefault="00936920" w:rsidP="000C4BEF">
      <w:pPr>
        <w:ind w:left="1276" w:hanging="1276"/>
        <w:jc w:val="both"/>
        <w:rPr>
          <w:rFonts w:ascii="Times New Roman" w:hAnsi="Times New Roman" w:cs="Times New Roman"/>
          <w:b/>
          <w:lang w:val="en-US"/>
        </w:rPr>
      </w:pPr>
    </w:p>
    <w:p w14:paraId="2DEFF177" w14:textId="77777777" w:rsidR="00DE4BC0" w:rsidRPr="003A7BC6" w:rsidRDefault="00FB2BF2" w:rsidP="001D7E67">
      <w:pPr>
        <w:pStyle w:val="Heading1"/>
        <w:numPr>
          <w:ilvl w:val="0"/>
          <w:numId w:val="9"/>
        </w:numPr>
        <w:jc w:val="both"/>
        <w:rPr>
          <w:rFonts w:ascii="Times New Roman" w:hAnsi="Times New Roman"/>
        </w:rPr>
      </w:pPr>
      <w:r w:rsidRPr="003A7BC6">
        <w:rPr>
          <w:rFonts w:ascii="Times New Roman" w:hAnsi="Times New Roman"/>
        </w:rPr>
        <w:t>References</w:t>
      </w:r>
    </w:p>
    <w:p w14:paraId="690F3A1F" w14:textId="298CA12E" w:rsidR="00DE4BC0" w:rsidRPr="003A7BC6" w:rsidRDefault="00DE4BC0" w:rsidP="00480E0C">
      <w:pPr>
        <w:numPr>
          <w:ilvl w:val="0"/>
          <w:numId w:val="10"/>
        </w:numPr>
        <w:ind w:left="0" w:firstLine="0"/>
        <w:rPr>
          <w:rFonts w:ascii="Times New Roman" w:hAnsi="Times New Roman" w:cs="Times New Roman"/>
          <w:lang w:val="en-US"/>
        </w:rPr>
      </w:pPr>
      <w:bookmarkStart w:id="17" w:name="_Ref525791085"/>
      <w:r w:rsidRPr="003A7BC6">
        <w:rPr>
          <w:rFonts w:ascii="Times New Roman" w:hAnsi="Times New Roman" w:cs="Times New Roman"/>
          <w:lang w:val="en-US"/>
        </w:rPr>
        <w:t>RP-181399, “New SID: Study on NR positioning support”</w:t>
      </w:r>
      <w:bookmarkEnd w:id="17"/>
    </w:p>
    <w:p w14:paraId="1310296C" w14:textId="7EC2C762" w:rsidR="001D7E67" w:rsidRPr="003A7BC6" w:rsidRDefault="001D7E67" w:rsidP="00480E0C">
      <w:pPr>
        <w:numPr>
          <w:ilvl w:val="0"/>
          <w:numId w:val="10"/>
        </w:numPr>
        <w:ind w:left="0" w:firstLine="0"/>
        <w:rPr>
          <w:rFonts w:ascii="Times New Roman" w:hAnsi="Times New Roman" w:cs="Times New Roman"/>
          <w:lang w:val="en-US"/>
        </w:rPr>
      </w:pPr>
      <w:bookmarkStart w:id="18" w:name="_Ref528913118"/>
      <w:r w:rsidRPr="003A7BC6">
        <w:rPr>
          <w:rFonts w:ascii="Times New Roman" w:hAnsi="Times New Roman" w:cs="Times New Roman"/>
          <w:lang w:val="en-US"/>
        </w:rPr>
        <w:t xml:space="preserve">Chairman’s notes RAN1 meeting </w:t>
      </w:r>
      <w:r w:rsidR="00B30B33" w:rsidRPr="003A7BC6">
        <w:rPr>
          <w:rFonts w:ascii="Times New Roman" w:hAnsi="Times New Roman" w:cs="Times New Roman"/>
          <w:lang w:val="en-US"/>
        </w:rPr>
        <w:t>9</w:t>
      </w:r>
      <w:r w:rsidR="00B30B33">
        <w:rPr>
          <w:rFonts w:ascii="Times New Roman" w:hAnsi="Times New Roman" w:cs="Times New Roman"/>
          <w:lang w:val="en-US"/>
        </w:rPr>
        <w:t>5</w:t>
      </w:r>
      <w:r w:rsidRPr="003A7BC6">
        <w:rPr>
          <w:rFonts w:ascii="Times New Roman" w:hAnsi="Times New Roman" w:cs="Times New Roman"/>
          <w:lang w:val="en-US"/>
        </w:rPr>
        <w:t xml:space="preserve">, </w:t>
      </w:r>
      <w:r w:rsidR="00B30B33">
        <w:rPr>
          <w:rFonts w:ascii="Times New Roman" w:hAnsi="Times New Roman" w:cs="Times New Roman"/>
          <w:lang w:val="en-US"/>
        </w:rPr>
        <w:t>Spokane USA</w:t>
      </w:r>
      <w:r w:rsidRPr="003A7BC6">
        <w:rPr>
          <w:rFonts w:ascii="Times New Roman" w:hAnsi="Times New Roman" w:cs="Times New Roman"/>
          <w:lang w:val="en-US"/>
        </w:rPr>
        <w:t xml:space="preserve">, </w:t>
      </w:r>
      <w:r w:rsidR="00B30B33">
        <w:rPr>
          <w:rFonts w:ascii="Times New Roman" w:hAnsi="Times New Roman" w:cs="Times New Roman"/>
          <w:lang w:val="en-US"/>
        </w:rPr>
        <w:t>November</w:t>
      </w:r>
      <w:r w:rsidR="00B30B33" w:rsidRPr="003A7BC6">
        <w:rPr>
          <w:rFonts w:ascii="Times New Roman" w:hAnsi="Times New Roman" w:cs="Times New Roman"/>
          <w:lang w:val="en-US"/>
        </w:rPr>
        <w:t xml:space="preserve"> </w:t>
      </w:r>
      <w:r w:rsidRPr="003A7BC6">
        <w:rPr>
          <w:rFonts w:ascii="Times New Roman" w:hAnsi="Times New Roman" w:cs="Times New Roman"/>
          <w:lang w:val="en-US"/>
        </w:rPr>
        <w:t>2018</w:t>
      </w:r>
      <w:bookmarkEnd w:id="18"/>
    </w:p>
    <w:p w14:paraId="0A6B3FDA" w14:textId="77777777" w:rsidR="00E63839" w:rsidRPr="00A1373C" w:rsidRDefault="00E63839" w:rsidP="0067430B">
      <w:pPr>
        <w:rPr>
          <w:lang w:val="en-US"/>
        </w:rPr>
      </w:pPr>
    </w:p>
    <w:sectPr w:rsidR="00E63839" w:rsidRPr="00A1373C">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A84DC2" w14:textId="77777777" w:rsidR="00271193" w:rsidRDefault="00271193">
      <w:r>
        <w:separator/>
      </w:r>
    </w:p>
  </w:endnote>
  <w:endnote w:type="continuationSeparator" w:id="0">
    <w:p w14:paraId="51597D1E" w14:textId="77777777" w:rsidR="00271193" w:rsidRDefault="00271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781C7B" w14:textId="77777777" w:rsidR="00271193" w:rsidRDefault="00271193">
      <w:r>
        <w:separator/>
      </w:r>
    </w:p>
  </w:footnote>
  <w:footnote w:type="continuationSeparator" w:id="0">
    <w:p w14:paraId="20E8CD33" w14:textId="77777777" w:rsidR="00271193" w:rsidRDefault="002711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9F6D80"/>
    <w:multiLevelType w:val="multilevel"/>
    <w:tmpl w:val="13DAE10C"/>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1B395B"/>
    <w:multiLevelType w:val="multilevel"/>
    <w:tmpl w:val="0804FDA8"/>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C342C26"/>
    <w:multiLevelType w:val="multilevel"/>
    <w:tmpl w:val="C870EC38"/>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39B1923"/>
    <w:multiLevelType w:val="multilevel"/>
    <w:tmpl w:val="64B885F6"/>
    <w:lvl w:ilvl="0">
      <w:start w:val="1"/>
      <w:numFmt w:val="decimal"/>
      <w:lvlText w:val="[%1] "/>
      <w:lvlJc w:val="left"/>
      <w:pPr>
        <w:ind w:left="644" w:hanging="360"/>
      </w:pPr>
      <w:rPr>
        <w:rFonts w:hint="default"/>
      </w:r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6"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D1981"/>
    <w:multiLevelType w:val="hybridMultilevel"/>
    <w:tmpl w:val="86063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3F0710"/>
    <w:multiLevelType w:val="multilevel"/>
    <w:tmpl w:val="A9F000DE"/>
    <w:lvl w:ilvl="0">
      <w:start w:val="1"/>
      <w:numFmt w:val="decimal"/>
      <w:pStyle w:val="Heading1"/>
      <w:lvlText w:val="%1"/>
      <w:lvlJc w:val="left"/>
      <w:pPr>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C2F07C5"/>
    <w:multiLevelType w:val="hybridMultilevel"/>
    <w:tmpl w:val="32E002BE"/>
    <w:lvl w:ilvl="0" w:tplc="04090001">
      <w:start w:val="1"/>
      <w:numFmt w:val="bullet"/>
      <w:lvlText w:val=""/>
      <w:lvlJc w:val="left"/>
      <w:pPr>
        <w:ind w:left="208" w:hanging="360"/>
      </w:pPr>
      <w:rPr>
        <w:rFonts w:ascii="Symbol" w:hAnsi="Symbol" w:hint="default"/>
      </w:rPr>
    </w:lvl>
    <w:lvl w:ilvl="1" w:tplc="04090003">
      <w:start w:val="1"/>
      <w:numFmt w:val="bullet"/>
      <w:lvlText w:val="o"/>
      <w:lvlJc w:val="left"/>
      <w:pPr>
        <w:ind w:left="928" w:hanging="360"/>
      </w:pPr>
      <w:rPr>
        <w:rFonts w:ascii="Courier New" w:hAnsi="Courier New" w:cs="Courier New" w:hint="default"/>
      </w:rPr>
    </w:lvl>
    <w:lvl w:ilvl="2" w:tplc="04090005">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60817AF5"/>
    <w:multiLevelType w:val="multilevel"/>
    <w:tmpl w:val="EFD0A1DA"/>
    <w:lvl w:ilvl="0">
      <w:start w:val="2"/>
      <w:numFmt w:val="decimal"/>
      <w:lvlText w:val="%1."/>
      <w:lvlJc w:val="left"/>
      <w:pPr>
        <w:ind w:left="520" w:hanging="520"/>
      </w:pPr>
      <w:rPr>
        <w:rFonts w:hint="default"/>
      </w:rPr>
    </w:lvl>
    <w:lvl w:ilvl="1">
      <w:start w:val="1"/>
      <w:numFmt w:val="decimal"/>
      <w:lvlText w:val="%1.%2."/>
      <w:lvlJc w:val="left"/>
      <w:pPr>
        <w:ind w:left="720" w:hanging="720"/>
      </w:pPr>
      <w:rPr>
        <w:rFonts w:hint="default"/>
        <w:lang w:val="en-U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22B66A3"/>
    <w:multiLevelType w:val="hybridMultilevel"/>
    <w:tmpl w:val="6EE25C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2B6A5A"/>
    <w:multiLevelType w:val="multilevel"/>
    <w:tmpl w:val="B5A2AC24"/>
    <w:lvl w:ilvl="0">
      <w:start w:val="1"/>
      <w:numFmt w:val="decimal"/>
      <w:lvlText w:val="%1"/>
      <w:lvlJc w:val="left"/>
      <w:pPr>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53905"/>
    <w:multiLevelType w:val="multilevel"/>
    <w:tmpl w:val="60865DD2"/>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3"/>
  </w:num>
  <w:num w:numId="2">
    <w:abstractNumId w:val="21"/>
  </w:num>
  <w:num w:numId="3">
    <w:abstractNumId w:val="14"/>
  </w:num>
  <w:num w:numId="4">
    <w:abstractNumId w:val="12"/>
  </w:num>
  <w:num w:numId="5">
    <w:abstractNumId w:val="2"/>
  </w:num>
  <w:num w:numId="6">
    <w:abstractNumId w:val="20"/>
  </w:num>
  <w:num w:numId="7">
    <w:abstractNumId w:val="19"/>
  </w:num>
  <w:num w:numId="8">
    <w:abstractNumId w:val="22"/>
  </w:num>
  <w:num w:numId="9">
    <w:abstractNumId w:val="1"/>
  </w:num>
  <w:num w:numId="10">
    <w:abstractNumId w:val="5"/>
  </w:num>
  <w:num w:numId="11">
    <w:abstractNumId w:val="10"/>
  </w:num>
  <w:num w:numId="12">
    <w:abstractNumId w:val="18"/>
  </w:num>
  <w:num w:numId="13">
    <w:abstractNumId w:val="8"/>
  </w:num>
  <w:num w:numId="14">
    <w:abstractNumId w:val="7"/>
  </w:num>
  <w:num w:numId="15">
    <w:abstractNumId w:val="3"/>
  </w:num>
  <w:num w:numId="16">
    <w:abstractNumId w:val="4"/>
  </w:num>
  <w:num w:numId="17">
    <w:abstractNumId w:val="9"/>
  </w:num>
  <w:num w:numId="18">
    <w:abstractNumId w:val="17"/>
  </w:num>
  <w:num w:numId="1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9"/>
  </w:num>
  <w:num w:numId="22">
    <w:abstractNumId w:val="9"/>
  </w:num>
  <w:num w:numId="23">
    <w:abstractNumId w:val="16"/>
  </w:num>
  <w:num w:numId="24">
    <w:abstractNumId w:val="11"/>
  </w:num>
  <w:num w:numId="25">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6" w:nlCheck="1" w:checkStyle="1"/>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57"/>
  <w:drawingGridVerticalSpacing w:val="57"/>
  <w:doNotUseMarginsForDrawingGridOrigin/>
  <w:drawingGridVerticalOrigin w:val="1985"/>
  <w:doNotShadeFormData/>
  <w:noPunctuationKerning/>
  <w:characterSpacingControl w:val="doNotCompress"/>
  <w:hdrShapeDefaults>
    <o:shapedefaults v:ext="edit" spidmax="2049" fillcolor="yellow">
      <v:fill color="yellow"/>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10"/>
    <w:rsid w:val="000003E8"/>
    <w:rsid w:val="00000565"/>
    <w:rsid w:val="000007F7"/>
    <w:rsid w:val="00001350"/>
    <w:rsid w:val="0000200C"/>
    <w:rsid w:val="0000290C"/>
    <w:rsid w:val="00006521"/>
    <w:rsid w:val="00006B66"/>
    <w:rsid w:val="00006E30"/>
    <w:rsid w:val="00006E5C"/>
    <w:rsid w:val="00007038"/>
    <w:rsid w:val="00007474"/>
    <w:rsid w:val="000074DE"/>
    <w:rsid w:val="0000794E"/>
    <w:rsid w:val="000113B8"/>
    <w:rsid w:val="000118B9"/>
    <w:rsid w:val="00012002"/>
    <w:rsid w:val="000129C9"/>
    <w:rsid w:val="00014383"/>
    <w:rsid w:val="00014830"/>
    <w:rsid w:val="00015254"/>
    <w:rsid w:val="000158AF"/>
    <w:rsid w:val="00015BDA"/>
    <w:rsid w:val="00015F9C"/>
    <w:rsid w:val="00016128"/>
    <w:rsid w:val="00020A30"/>
    <w:rsid w:val="00020DD1"/>
    <w:rsid w:val="00020F3E"/>
    <w:rsid w:val="00022895"/>
    <w:rsid w:val="00023DD5"/>
    <w:rsid w:val="000248DE"/>
    <w:rsid w:val="00024935"/>
    <w:rsid w:val="000253AD"/>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51E5"/>
    <w:rsid w:val="00035680"/>
    <w:rsid w:val="000357B8"/>
    <w:rsid w:val="00035BD2"/>
    <w:rsid w:val="0003617F"/>
    <w:rsid w:val="00036EC6"/>
    <w:rsid w:val="000402FE"/>
    <w:rsid w:val="00040E72"/>
    <w:rsid w:val="000425E1"/>
    <w:rsid w:val="00043584"/>
    <w:rsid w:val="00043AFE"/>
    <w:rsid w:val="00044500"/>
    <w:rsid w:val="000449E4"/>
    <w:rsid w:val="00044F7E"/>
    <w:rsid w:val="00045DB5"/>
    <w:rsid w:val="00051B5A"/>
    <w:rsid w:val="00052ADE"/>
    <w:rsid w:val="00052F3F"/>
    <w:rsid w:val="000534E9"/>
    <w:rsid w:val="00053E29"/>
    <w:rsid w:val="000547A0"/>
    <w:rsid w:val="00054FC7"/>
    <w:rsid w:val="000553A7"/>
    <w:rsid w:val="00056CA7"/>
    <w:rsid w:val="000573CF"/>
    <w:rsid w:val="000601C1"/>
    <w:rsid w:val="000603CB"/>
    <w:rsid w:val="000614F4"/>
    <w:rsid w:val="00061534"/>
    <w:rsid w:val="000618F3"/>
    <w:rsid w:val="00061CFB"/>
    <w:rsid w:val="00063850"/>
    <w:rsid w:val="0006455E"/>
    <w:rsid w:val="0006492F"/>
    <w:rsid w:val="00064F29"/>
    <w:rsid w:val="000651E8"/>
    <w:rsid w:val="0006597E"/>
    <w:rsid w:val="00065AED"/>
    <w:rsid w:val="000662C6"/>
    <w:rsid w:val="00070D52"/>
    <w:rsid w:val="000714F0"/>
    <w:rsid w:val="00071C5B"/>
    <w:rsid w:val="00071FD9"/>
    <w:rsid w:val="000722FA"/>
    <w:rsid w:val="0007282C"/>
    <w:rsid w:val="00072BBA"/>
    <w:rsid w:val="00076759"/>
    <w:rsid w:val="000768C2"/>
    <w:rsid w:val="000772A2"/>
    <w:rsid w:val="00077435"/>
    <w:rsid w:val="00077AB2"/>
    <w:rsid w:val="00080202"/>
    <w:rsid w:val="00080295"/>
    <w:rsid w:val="00081762"/>
    <w:rsid w:val="000825D7"/>
    <w:rsid w:val="000825E5"/>
    <w:rsid w:val="00083880"/>
    <w:rsid w:val="00084F31"/>
    <w:rsid w:val="00085193"/>
    <w:rsid w:val="000851DE"/>
    <w:rsid w:val="00085358"/>
    <w:rsid w:val="00085A6C"/>
    <w:rsid w:val="00086A6E"/>
    <w:rsid w:val="00086B41"/>
    <w:rsid w:val="00087FE2"/>
    <w:rsid w:val="00090E68"/>
    <w:rsid w:val="00091081"/>
    <w:rsid w:val="00091E72"/>
    <w:rsid w:val="000926C6"/>
    <w:rsid w:val="0009295E"/>
    <w:rsid w:val="00092FCA"/>
    <w:rsid w:val="00093A40"/>
    <w:rsid w:val="00093ABB"/>
    <w:rsid w:val="00093DAB"/>
    <w:rsid w:val="00093E8A"/>
    <w:rsid w:val="00094B89"/>
    <w:rsid w:val="00095196"/>
    <w:rsid w:val="0009666A"/>
    <w:rsid w:val="000A1523"/>
    <w:rsid w:val="000A17F4"/>
    <w:rsid w:val="000A1DE4"/>
    <w:rsid w:val="000A2774"/>
    <w:rsid w:val="000A3CF3"/>
    <w:rsid w:val="000A5921"/>
    <w:rsid w:val="000A703E"/>
    <w:rsid w:val="000A731E"/>
    <w:rsid w:val="000A75ED"/>
    <w:rsid w:val="000A75EE"/>
    <w:rsid w:val="000A7B44"/>
    <w:rsid w:val="000B0E91"/>
    <w:rsid w:val="000B2700"/>
    <w:rsid w:val="000B3359"/>
    <w:rsid w:val="000B37A9"/>
    <w:rsid w:val="000B5807"/>
    <w:rsid w:val="000B6576"/>
    <w:rsid w:val="000C0F14"/>
    <w:rsid w:val="000C1620"/>
    <w:rsid w:val="000C1738"/>
    <w:rsid w:val="000C28FA"/>
    <w:rsid w:val="000C405C"/>
    <w:rsid w:val="000C4680"/>
    <w:rsid w:val="000C4BEF"/>
    <w:rsid w:val="000C66DA"/>
    <w:rsid w:val="000C6A67"/>
    <w:rsid w:val="000D0527"/>
    <w:rsid w:val="000D1933"/>
    <w:rsid w:val="000D2164"/>
    <w:rsid w:val="000D236A"/>
    <w:rsid w:val="000D3492"/>
    <w:rsid w:val="000D3563"/>
    <w:rsid w:val="000D3AB5"/>
    <w:rsid w:val="000D406A"/>
    <w:rsid w:val="000D422B"/>
    <w:rsid w:val="000D5125"/>
    <w:rsid w:val="000D53FB"/>
    <w:rsid w:val="000D6498"/>
    <w:rsid w:val="000D6555"/>
    <w:rsid w:val="000D66AD"/>
    <w:rsid w:val="000E0015"/>
    <w:rsid w:val="000E08B3"/>
    <w:rsid w:val="000E0995"/>
    <w:rsid w:val="000E0CB7"/>
    <w:rsid w:val="000E1533"/>
    <w:rsid w:val="000E1871"/>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4BDF"/>
    <w:rsid w:val="000F7FEC"/>
    <w:rsid w:val="00100BDB"/>
    <w:rsid w:val="00101635"/>
    <w:rsid w:val="00102D92"/>
    <w:rsid w:val="00103BF1"/>
    <w:rsid w:val="00104A5D"/>
    <w:rsid w:val="00104CBF"/>
    <w:rsid w:val="00105715"/>
    <w:rsid w:val="00105BCE"/>
    <w:rsid w:val="001065A4"/>
    <w:rsid w:val="00106613"/>
    <w:rsid w:val="0010693E"/>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13D"/>
    <w:rsid w:val="001209AE"/>
    <w:rsid w:val="00120BC9"/>
    <w:rsid w:val="001217D8"/>
    <w:rsid w:val="00122993"/>
    <w:rsid w:val="00122E14"/>
    <w:rsid w:val="00124F98"/>
    <w:rsid w:val="00124FDD"/>
    <w:rsid w:val="00125188"/>
    <w:rsid w:val="001255E0"/>
    <w:rsid w:val="00127607"/>
    <w:rsid w:val="00127634"/>
    <w:rsid w:val="001302B0"/>
    <w:rsid w:val="0013089C"/>
    <w:rsid w:val="00130B76"/>
    <w:rsid w:val="00132010"/>
    <w:rsid w:val="00132977"/>
    <w:rsid w:val="00133C60"/>
    <w:rsid w:val="00134460"/>
    <w:rsid w:val="0013454D"/>
    <w:rsid w:val="0013462E"/>
    <w:rsid w:val="00135A14"/>
    <w:rsid w:val="00135E57"/>
    <w:rsid w:val="001363BD"/>
    <w:rsid w:val="00137A9B"/>
    <w:rsid w:val="0014033A"/>
    <w:rsid w:val="00141C30"/>
    <w:rsid w:val="0014253C"/>
    <w:rsid w:val="0014266F"/>
    <w:rsid w:val="00142978"/>
    <w:rsid w:val="0014377B"/>
    <w:rsid w:val="001437C1"/>
    <w:rsid w:val="00144594"/>
    <w:rsid w:val="001453B0"/>
    <w:rsid w:val="0014694E"/>
    <w:rsid w:val="0014763F"/>
    <w:rsid w:val="00147BFA"/>
    <w:rsid w:val="0015000B"/>
    <w:rsid w:val="00151FBD"/>
    <w:rsid w:val="00154485"/>
    <w:rsid w:val="00155323"/>
    <w:rsid w:val="00155594"/>
    <w:rsid w:val="001566A9"/>
    <w:rsid w:val="00156CF4"/>
    <w:rsid w:val="00160637"/>
    <w:rsid w:val="00160814"/>
    <w:rsid w:val="00160AE0"/>
    <w:rsid w:val="00160B10"/>
    <w:rsid w:val="00160EB7"/>
    <w:rsid w:val="0016151A"/>
    <w:rsid w:val="00161782"/>
    <w:rsid w:val="00161A1D"/>
    <w:rsid w:val="0016256D"/>
    <w:rsid w:val="001625D1"/>
    <w:rsid w:val="00163B9C"/>
    <w:rsid w:val="00164D51"/>
    <w:rsid w:val="001659A2"/>
    <w:rsid w:val="00165C1A"/>
    <w:rsid w:val="00167841"/>
    <w:rsid w:val="00171F1D"/>
    <w:rsid w:val="001732F9"/>
    <w:rsid w:val="00175FA6"/>
    <w:rsid w:val="001760A5"/>
    <w:rsid w:val="0017624E"/>
    <w:rsid w:val="00177AB0"/>
    <w:rsid w:val="001807CA"/>
    <w:rsid w:val="00181AB9"/>
    <w:rsid w:val="00181DC8"/>
    <w:rsid w:val="00182495"/>
    <w:rsid w:val="00182583"/>
    <w:rsid w:val="001839FE"/>
    <w:rsid w:val="00185546"/>
    <w:rsid w:val="00185B94"/>
    <w:rsid w:val="001866BB"/>
    <w:rsid w:val="001875DB"/>
    <w:rsid w:val="001902AF"/>
    <w:rsid w:val="00190561"/>
    <w:rsid w:val="00191523"/>
    <w:rsid w:val="001926DA"/>
    <w:rsid w:val="00192E0F"/>
    <w:rsid w:val="00193002"/>
    <w:rsid w:val="00193492"/>
    <w:rsid w:val="0019356F"/>
    <w:rsid w:val="001937D0"/>
    <w:rsid w:val="00194A56"/>
    <w:rsid w:val="00194CFD"/>
    <w:rsid w:val="001964F1"/>
    <w:rsid w:val="0019703F"/>
    <w:rsid w:val="001973FE"/>
    <w:rsid w:val="00197594"/>
    <w:rsid w:val="00197C8F"/>
    <w:rsid w:val="001A0A22"/>
    <w:rsid w:val="001A1C76"/>
    <w:rsid w:val="001A1D1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651"/>
    <w:rsid w:val="001B2BCF"/>
    <w:rsid w:val="001B3303"/>
    <w:rsid w:val="001B580F"/>
    <w:rsid w:val="001B5810"/>
    <w:rsid w:val="001B59AA"/>
    <w:rsid w:val="001B63E7"/>
    <w:rsid w:val="001B64BC"/>
    <w:rsid w:val="001B694D"/>
    <w:rsid w:val="001B6B07"/>
    <w:rsid w:val="001B7AEE"/>
    <w:rsid w:val="001C02B8"/>
    <w:rsid w:val="001C09E6"/>
    <w:rsid w:val="001C0E00"/>
    <w:rsid w:val="001C16B4"/>
    <w:rsid w:val="001C16F6"/>
    <w:rsid w:val="001C35E4"/>
    <w:rsid w:val="001C69B3"/>
    <w:rsid w:val="001C6A3B"/>
    <w:rsid w:val="001C73E0"/>
    <w:rsid w:val="001C7D0E"/>
    <w:rsid w:val="001D255E"/>
    <w:rsid w:val="001D3312"/>
    <w:rsid w:val="001D34D8"/>
    <w:rsid w:val="001D39E6"/>
    <w:rsid w:val="001D3A2D"/>
    <w:rsid w:val="001D3ABD"/>
    <w:rsid w:val="001D3F2E"/>
    <w:rsid w:val="001D44F0"/>
    <w:rsid w:val="001D4AC6"/>
    <w:rsid w:val="001D4D75"/>
    <w:rsid w:val="001D524B"/>
    <w:rsid w:val="001D541E"/>
    <w:rsid w:val="001D54DA"/>
    <w:rsid w:val="001D554A"/>
    <w:rsid w:val="001D61B1"/>
    <w:rsid w:val="001D6518"/>
    <w:rsid w:val="001D7398"/>
    <w:rsid w:val="001D756D"/>
    <w:rsid w:val="001D7E67"/>
    <w:rsid w:val="001D7E90"/>
    <w:rsid w:val="001E05E5"/>
    <w:rsid w:val="001E07A6"/>
    <w:rsid w:val="001E07BE"/>
    <w:rsid w:val="001E10DE"/>
    <w:rsid w:val="001E1852"/>
    <w:rsid w:val="001E196E"/>
    <w:rsid w:val="001E2A3A"/>
    <w:rsid w:val="001E30CE"/>
    <w:rsid w:val="001E4C89"/>
    <w:rsid w:val="001E5AE2"/>
    <w:rsid w:val="001E5BD5"/>
    <w:rsid w:val="001E5C11"/>
    <w:rsid w:val="001E6020"/>
    <w:rsid w:val="001E6BC8"/>
    <w:rsid w:val="001E6C1F"/>
    <w:rsid w:val="001E6D45"/>
    <w:rsid w:val="001F0541"/>
    <w:rsid w:val="001F06F5"/>
    <w:rsid w:val="001F089A"/>
    <w:rsid w:val="001F3613"/>
    <w:rsid w:val="001F3B85"/>
    <w:rsid w:val="001F48BC"/>
    <w:rsid w:val="001F6769"/>
    <w:rsid w:val="001F7B7B"/>
    <w:rsid w:val="00200D51"/>
    <w:rsid w:val="00201AED"/>
    <w:rsid w:val="002026D6"/>
    <w:rsid w:val="00202719"/>
    <w:rsid w:val="00204661"/>
    <w:rsid w:val="00204A73"/>
    <w:rsid w:val="002053E5"/>
    <w:rsid w:val="00205D25"/>
    <w:rsid w:val="002064F0"/>
    <w:rsid w:val="00207162"/>
    <w:rsid w:val="00207193"/>
    <w:rsid w:val="002078C8"/>
    <w:rsid w:val="00210623"/>
    <w:rsid w:val="002109E3"/>
    <w:rsid w:val="0021123D"/>
    <w:rsid w:val="002119FA"/>
    <w:rsid w:val="00211AB8"/>
    <w:rsid w:val="00212377"/>
    <w:rsid w:val="00212439"/>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40BA"/>
    <w:rsid w:val="0022467B"/>
    <w:rsid w:val="00224987"/>
    <w:rsid w:val="002249EB"/>
    <w:rsid w:val="0022648A"/>
    <w:rsid w:val="00226A29"/>
    <w:rsid w:val="00230AC9"/>
    <w:rsid w:val="002317F5"/>
    <w:rsid w:val="0023301D"/>
    <w:rsid w:val="00233678"/>
    <w:rsid w:val="00233A6B"/>
    <w:rsid w:val="00235819"/>
    <w:rsid w:val="0023590D"/>
    <w:rsid w:val="002361C0"/>
    <w:rsid w:val="00237CFD"/>
    <w:rsid w:val="00240467"/>
    <w:rsid w:val="0024049A"/>
    <w:rsid w:val="00241140"/>
    <w:rsid w:val="00241C1E"/>
    <w:rsid w:val="00242535"/>
    <w:rsid w:val="00244860"/>
    <w:rsid w:val="00244ECC"/>
    <w:rsid w:val="0024535F"/>
    <w:rsid w:val="00246266"/>
    <w:rsid w:val="002464A4"/>
    <w:rsid w:val="00247360"/>
    <w:rsid w:val="002506E7"/>
    <w:rsid w:val="0025070E"/>
    <w:rsid w:val="002508D1"/>
    <w:rsid w:val="00250A0C"/>
    <w:rsid w:val="00251643"/>
    <w:rsid w:val="002521ED"/>
    <w:rsid w:val="002524AE"/>
    <w:rsid w:val="00252537"/>
    <w:rsid w:val="00252775"/>
    <w:rsid w:val="00253FF9"/>
    <w:rsid w:val="00254B2F"/>
    <w:rsid w:val="0025518F"/>
    <w:rsid w:val="00255E54"/>
    <w:rsid w:val="00256046"/>
    <w:rsid w:val="00257C0B"/>
    <w:rsid w:val="00257E2F"/>
    <w:rsid w:val="002611A6"/>
    <w:rsid w:val="002616B5"/>
    <w:rsid w:val="002636F9"/>
    <w:rsid w:val="00263A04"/>
    <w:rsid w:val="002643AC"/>
    <w:rsid w:val="00267D15"/>
    <w:rsid w:val="00267E6A"/>
    <w:rsid w:val="00271193"/>
    <w:rsid w:val="00272AE9"/>
    <w:rsid w:val="00273314"/>
    <w:rsid w:val="00273B16"/>
    <w:rsid w:val="0027419C"/>
    <w:rsid w:val="00274ADF"/>
    <w:rsid w:val="00274D1B"/>
    <w:rsid w:val="00275EA3"/>
    <w:rsid w:val="00275ECE"/>
    <w:rsid w:val="0027637E"/>
    <w:rsid w:val="0027686E"/>
    <w:rsid w:val="00277C93"/>
    <w:rsid w:val="0028158C"/>
    <w:rsid w:val="002815BA"/>
    <w:rsid w:val="002817B8"/>
    <w:rsid w:val="002822DB"/>
    <w:rsid w:val="00282D25"/>
    <w:rsid w:val="002835D9"/>
    <w:rsid w:val="00284F5B"/>
    <w:rsid w:val="002852F5"/>
    <w:rsid w:val="00285F10"/>
    <w:rsid w:val="002860F1"/>
    <w:rsid w:val="0029027A"/>
    <w:rsid w:val="00290688"/>
    <w:rsid w:val="002908DC"/>
    <w:rsid w:val="002925C8"/>
    <w:rsid w:val="002928C7"/>
    <w:rsid w:val="00292B31"/>
    <w:rsid w:val="0029348D"/>
    <w:rsid w:val="0029553F"/>
    <w:rsid w:val="00295F7A"/>
    <w:rsid w:val="00297746"/>
    <w:rsid w:val="002A0EC9"/>
    <w:rsid w:val="002A1DA6"/>
    <w:rsid w:val="002A233D"/>
    <w:rsid w:val="002A32BF"/>
    <w:rsid w:val="002A3515"/>
    <w:rsid w:val="002A3D98"/>
    <w:rsid w:val="002A4041"/>
    <w:rsid w:val="002A461C"/>
    <w:rsid w:val="002A4946"/>
    <w:rsid w:val="002A4D6C"/>
    <w:rsid w:val="002A4F8A"/>
    <w:rsid w:val="002A5C35"/>
    <w:rsid w:val="002A610A"/>
    <w:rsid w:val="002A66A3"/>
    <w:rsid w:val="002A6F10"/>
    <w:rsid w:val="002A6FDD"/>
    <w:rsid w:val="002B0178"/>
    <w:rsid w:val="002B12C8"/>
    <w:rsid w:val="002B1714"/>
    <w:rsid w:val="002B1B24"/>
    <w:rsid w:val="002B338A"/>
    <w:rsid w:val="002B5486"/>
    <w:rsid w:val="002B6B85"/>
    <w:rsid w:val="002B7713"/>
    <w:rsid w:val="002B7EB9"/>
    <w:rsid w:val="002C0869"/>
    <w:rsid w:val="002C1170"/>
    <w:rsid w:val="002C1C0C"/>
    <w:rsid w:val="002C21B4"/>
    <w:rsid w:val="002C3C78"/>
    <w:rsid w:val="002C48C8"/>
    <w:rsid w:val="002C506C"/>
    <w:rsid w:val="002C74BD"/>
    <w:rsid w:val="002C7A61"/>
    <w:rsid w:val="002D183C"/>
    <w:rsid w:val="002D1E4A"/>
    <w:rsid w:val="002D1F8C"/>
    <w:rsid w:val="002D2A25"/>
    <w:rsid w:val="002D2C93"/>
    <w:rsid w:val="002D3435"/>
    <w:rsid w:val="002D3E6F"/>
    <w:rsid w:val="002D4079"/>
    <w:rsid w:val="002D4563"/>
    <w:rsid w:val="002D465C"/>
    <w:rsid w:val="002D4A21"/>
    <w:rsid w:val="002D4C75"/>
    <w:rsid w:val="002D5F36"/>
    <w:rsid w:val="002D70D6"/>
    <w:rsid w:val="002D7743"/>
    <w:rsid w:val="002D7780"/>
    <w:rsid w:val="002D7FC3"/>
    <w:rsid w:val="002E141B"/>
    <w:rsid w:val="002E178C"/>
    <w:rsid w:val="002E1AC0"/>
    <w:rsid w:val="002E1C23"/>
    <w:rsid w:val="002E2A97"/>
    <w:rsid w:val="002E2ADA"/>
    <w:rsid w:val="002E3F00"/>
    <w:rsid w:val="002E4C88"/>
    <w:rsid w:val="002E51CA"/>
    <w:rsid w:val="002E5266"/>
    <w:rsid w:val="002E56AD"/>
    <w:rsid w:val="002E59E3"/>
    <w:rsid w:val="002E648C"/>
    <w:rsid w:val="002E79F5"/>
    <w:rsid w:val="002E7D51"/>
    <w:rsid w:val="002F1268"/>
    <w:rsid w:val="002F16B0"/>
    <w:rsid w:val="002F18B2"/>
    <w:rsid w:val="002F19E7"/>
    <w:rsid w:val="002F1CA7"/>
    <w:rsid w:val="002F30AA"/>
    <w:rsid w:val="002F3192"/>
    <w:rsid w:val="002F34C8"/>
    <w:rsid w:val="002F3BB6"/>
    <w:rsid w:val="002F47AC"/>
    <w:rsid w:val="002F55CA"/>
    <w:rsid w:val="002F5735"/>
    <w:rsid w:val="002F5939"/>
    <w:rsid w:val="002F5E8C"/>
    <w:rsid w:val="002F62F6"/>
    <w:rsid w:val="002F6BEE"/>
    <w:rsid w:val="002F6CE1"/>
    <w:rsid w:val="002F6CF0"/>
    <w:rsid w:val="002F6E6F"/>
    <w:rsid w:val="003004C4"/>
    <w:rsid w:val="003008D9"/>
    <w:rsid w:val="00300E43"/>
    <w:rsid w:val="003010F1"/>
    <w:rsid w:val="00301E34"/>
    <w:rsid w:val="00302443"/>
    <w:rsid w:val="00303668"/>
    <w:rsid w:val="00303EC0"/>
    <w:rsid w:val="00304FC0"/>
    <w:rsid w:val="00305C94"/>
    <w:rsid w:val="00305D8A"/>
    <w:rsid w:val="00306C26"/>
    <w:rsid w:val="003070FA"/>
    <w:rsid w:val="003107C4"/>
    <w:rsid w:val="003116AA"/>
    <w:rsid w:val="003125E1"/>
    <w:rsid w:val="0031295A"/>
    <w:rsid w:val="003129E2"/>
    <w:rsid w:val="00312A1A"/>
    <w:rsid w:val="00313C46"/>
    <w:rsid w:val="003158AC"/>
    <w:rsid w:val="0031776F"/>
    <w:rsid w:val="00320051"/>
    <w:rsid w:val="003203D1"/>
    <w:rsid w:val="003207AA"/>
    <w:rsid w:val="00321310"/>
    <w:rsid w:val="00324A94"/>
    <w:rsid w:val="00325480"/>
    <w:rsid w:val="0032587F"/>
    <w:rsid w:val="00326E3F"/>
    <w:rsid w:val="00331478"/>
    <w:rsid w:val="003317D7"/>
    <w:rsid w:val="00331CEB"/>
    <w:rsid w:val="00332A0A"/>
    <w:rsid w:val="00332C68"/>
    <w:rsid w:val="003348CF"/>
    <w:rsid w:val="003362BA"/>
    <w:rsid w:val="00340F5B"/>
    <w:rsid w:val="00341439"/>
    <w:rsid w:val="00341E06"/>
    <w:rsid w:val="00343A1D"/>
    <w:rsid w:val="00344CDB"/>
    <w:rsid w:val="00345D06"/>
    <w:rsid w:val="00346294"/>
    <w:rsid w:val="003462E7"/>
    <w:rsid w:val="00346495"/>
    <w:rsid w:val="00346BFE"/>
    <w:rsid w:val="00346CEE"/>
    <w:rsid w:val="00347789"/>
    <w:rsid w:val="00347D25"/>
    <w:rsid w:val="00347FC3"/>
    <w:rsid w:val="00350FF3"/>
    <w:rsid w:val="0035107A"/>
    <w:rsid w:val="00351B49"/>
    <w:rsid w:val="00351CC2"/>
    <w:rsid w:val="00352B4C"/>
    <w:rsid w:val="00352E5A"/>
    <w:rsid w:val="00352ED7"/>
    <w:rsid w:val="00352FF4"/>
    <w:rsid w:val="00353612"/>
    <w:rsid w:val="00355F8C"/>
    <w:rsid w:val="00356A23"/>
    <w:rsid w:val="00356E3B"/>
    <w:rsid w:val="00357029"/>
    <w:rsid w:val="00357B0F"/>
    <w:rsid w:val="00360686"/>
    <w:rsid w:val="00361081"/>
    <w:rsid w:val="0036385F"/>
    <w:rsid w:val="00364998"/>
    <w:rsid w:val="0036512D"/>
    <w:rsid w:val="0036745C"/>
    <w:rsid w:val="0036795D"/>
    <w:rsid w:val="00367A49"/>
    <w:rsid w:val="00370082"/>
    <w:rsid w:val="0037087A"/>
    <w:rsid w:val="00370B27"/>
    <w:rsid w:val="00371D2E"/>
    <w:rsid w:val="00372408"/>
    <w:rsid w:val="00373955"/>
    <w:rsid w:val="00375E20"/>
    <w:rsid w:val="00375F8F"/>
    <w:rsid w:val="00376B4A"/>
    <w:rsid w:val="00377680"/>
    <w:rsid w:val="0037791B"/>
    <w:rsid w:val="00377E69"/>
    <w:rsid w:val="00380069"/>
    <w:rsid w:val="00380393"/>
    <w:rsid w:val="0038209B"/>
    <w:rsid w:val="003821F0"/>
    <w:rsid w:val="00382CB1"/>
    <w:rsid w:val="00383AD0"/>
    <w:rsid w:val="0038446C"/>
    <w:rsid w:val="0038462E"/>
    <w:rsid w:val="00384BBB"/>
    <w:rsid w:val="00385E29"/>
    <w:rsid w:val="003866FF"/>
    <w:rsid w:val="00386B76"/>
    <w:rsid w:val="003877FF"/>
    <w:rsid w:val="00390544"/>
    <w:rsid w:val="00391744"/>
    <w:rsid w:val="00391E9C"/>
    <w:rsid w:val="00392380"/>
    <w:rsid w:val="003924D9"/>
    <w:rsid w:val="00392BBD"/>
    <w:rsid w:val="003935CE"/>
    <w:rsid w:val="00393F28"/>
    <w:rsid w:val="003940E2"/>
    <w:rsid w:val="00395DB2"/>
    <w:rsid w:val="00396DB9"/>
    <w:rsid w:val="00396FA0"/>
    <w:rsid w:val="00397E09"/>
    <w:rsid w:val="003A0608"/>
    <w:rsid w:val="003A1467"/>
    <w:rsid w:val="003A16A8"/>
    <w:rsid w:val="003A1735"/>
    <w:rsid w:val="003A265E"/>
    <w:rsid w:val="003A39CE"/>
    <w:rsid w:val="003A3B43"/>
    <w:rsid w:val="003A40C2"/>
    <w:rsid w:val="003A578E"/>
    <w:rsid w:val="003A61BC"/>
    <w:rsid w:val="003A7BC6"/>
    <w:rsid w:val="003B017E"/>
    <w:rsid w:val="003B0559"/>
    <w:rsid w:val="003B2101"/>
    <w:rsid w:val="003B240F"/>
    <w:rsid w:val="003B2C36"/>
    <w:rsid w:val="003B2EF1"/>
    <w:rsid w:val="003B3AC5"/>
    <w:rsid w:val="003B40C4"/>
    <w:rsid w:val="003B44CF"/>
    <w:rsid w:val="003B607B"/>
    <w:rsid w:val="003B790F"/>
    <w:rsid w:val="003C156C"/>
    <w:rsid w:val="003C2B85"/>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042"/>
    <w:rsid w:val="003D2457"/>
    <w:rsid w:val="003D27DA"/>
    <w:rsid w:val="003D286A"/>
    <w:rsid w:val="003D2E8A"/>
    <w:rsid w:val="003D3495"/>
    <w:rsid w:val="003D35AD"/>
    <w:rsid w:val="003D406E"/>
    <w:rsid w:val="003D49BA"/>
    <w:rsid w:val="003D4F60"/>
    <w:rsid w:val="003D58E6"/>
    <w:rsid w:val="003D5EC0"/>
    <w:rsid w:val="003D6CFC"/>
    <w:rsid w:val="003E0703"/>
    <w:rsid w:val="003E13CD"/>
    <w:rsid w:val="003E1DB8"/>
    <w:rsid w:val="003E2E08"/>
    <w:rsid w:val="003E3487"/>
    <w:rsid w:val="003E3C35"/>
    <w:rsid w:val="003E3C67"/>
    <w:rsid w:val="003E44A3"/>
    <w:rsid w:val="003E5A45"/>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6071"/>
    <w:rsid w:val="003F6224"/>
    <w:rsid w:val="003F7B13"/>
    <w:rsid w:val="00401102"/>
    <w:rsid w:val="00401F28"/>
    <w:rsid w:val="00402E7D"/>
    <w:rsid w:val="004033DD"/>
    <w:rsid w:val="00403AB4"/>
    <w:rsid w:val="00405729"/>
    <w:rsid w:val="00405EBD"/>
    <w:rsid w:val="00406A78"/>
    <w:rsid w:val="00407139"/>
    <w:rsid w:val="00407425"/>
    <w:rsid w:val="00407BAB"/>
    <w:rsid w:val="0041032F"/>
    <w:rsid w:val="00411079"/>
    <w:rsid w:val="00411B37"/>
    <w:rsid w:val="00412256"/>
    <w:rsid w:val="00412A20"/>
    <w:rsid w:val="00412CFA"/>
    <w:rsid w:val="00413EAD"/>
    <w:rsid w:val="004144FC"/>
    <w:rsid w:val="00414AA4"/>
    <w:rsid w:val="00414C3D"/>
    <w:rsid w:val="00415892"/>
    <w:rsid w:val="00415C94"/>
    <w:rsid w:val="00416CD6"/>
    <w:rsid w:val="004171BF"/>
    <w:rsid w:val="004179E1"/>
    <w:rsid w:val="004225F5"/>
    <w:rsid w:val="00422E43"/>
    <w:rsid w:val="00423E69"/>
    <w:rsid w:val="00424F03"/>
    <w:rsid w:val="004255AE"/>
    <w:rsid w:val="00426DB6"/>
    <w:rsid w:val="004314D0"/>
    <w:rsid w:val="00431796"/>
    <w:rsid w:val="00431F90"/>
    <w:rsid w:val="004327A0"/>
    <w:rsid w:val="00433316"/>
    <w:rsid w:val="00433D2C"/>
    <w:rsid w:val="00434BD2"/>
    <w:rsid w:val="00434DC6"/>
    <w:rsid w:val="004350BC"/>
    <w:rsid w:val="00435D30"/>
    <w:rsid w:val="00436071"/>
    <w:rsid w:val="0043657A"/>
    <w:rsid w:val="004369C8"/>
    <w:rsid w:val="00437A1F"/>
    <w:rsid w:val="0044006A"/>
    <w:rsid w:val="00440CAD"/>
    <w:rsid w:val="00441506"/>
    <w:rsid w:val="0044220B"/>
    <w:rsid w:val="004422F7"/>
    <w:rsid w:val="004427D3"/>
    <w:rsid w:val="00443420"/>
    <w:rsid w:val="00443A20"/>
    <w:rsid w:val="004442AB"/>
    <w:rsid w:val="00444438"/>
    <w:rsid w:val="00444584"/>
    <w:rsid w:val="00446559"/>
    <w:rsid w:val="004465AC"/>
    <w:rsid w:val="004467E0"/>
    <w:rsid w:val="00446970"/>
    <w:rsid w:val="0044714E"/>
    <w:rsid w:val="0044739B"/>
    <w:rsid w:val="00447C9F"/>
    <w:rsid w:val="00447E0E"/>
    <w:rsid w:val="0045004A"/>
    <w:rsid w:val="004502BB"/>
    <w:rsid w:val="0045030A"/>
    <w:rsid w:val="00451102"/>
    <w:rsid w:val="00451B85"/>
    <w:rsid w:val="004529DC"/>
    <w:rsid w:val="004535F6"/>
    <w:rsid w:val="00453AD5"/>
    <w:rsid w:val="00453BA4"/>
    <w:rsid w:val="00453DC1"/>
    <w:rsid w:val="00453E91"/>
    <w:rsid w:val="00454202"/>
    <w:rsid w:val="0045514D"/>
    <w:rsid w:val="004554DC"/>
    <w:rsid w:val="00455922"/>
    <w:rsid w:val="00455DBF"/>
    <w:rsid w:val="00457B1E"/>
    <w:rsid w:val="00457D12"/>
    <w:rsid w:val="004608CA"/>
    <w:rsid w:val="00461C0B"/>
    <w:rsid w:val="00461C6F"/>
    <w:rsid w:val="00461F29"/>
    <w:rsid w:val="00464032"/>
    <w:rsid w:val="004641E0"/>
    <w:rsid w:val="00464E7B"/>
    <w:rsid w:val="0046547A"/>
    <w:rsid w:val="0047081F"/>
    <w:rsid w:val="00470C14"/>
    <w:rsid w:val="004727DB"/>
    <w:rsid w:val="00473BFC"/>
    <w:rsid w:val="00473D1D"/>
    <w:rsid w:val="00473F40"/>
    <w:rsid w:val="0047453E"/>
    <w:rsid w:val="00474E94"/>
    <w:rsid w:val="00475507"/>
    <w:rsid w:val="00475B01"/>
    <w:rsid w:val="00475E55"/>
    <w:rsid w:val="00476C50"/>
    <w:rsid w:val="00477A50"/>
    <w:rsid w:val="004804A4"/>
    <w:rsid w:val="00480993"/>
    <w:rsid w:val="00480E0C"/>
    <w:rsid w:val="00481333"/>
    <w:rsid w:val="004815A6"/>
    <w:rsid w:val="004832DD"/>
    <w:rsid w:val="004838E0"/>
    <w:rsid w:val="00483B9C"/>
    <w:rsid w:val="00483F1A"/>
    <w:rsid w:val="00484679"/>
    <w:rsid w:val="004868BA"/>
    <w:rsid w:val="00487708"/>
    <w:rsid w:val="00493479"/>
    <w:rsid w:val="004937B0"/>
    <w:rsid w:val="00494C3F"/>
    <w:rsid w:val="00496EC0"/>
    <w:rsid w:val="00497142"/>
    <w:rsid w:val="0049725A"/>
    <w:rsid w:val="00497A44"/>
    <w:rsid w:val="00497EDF"/>
    <w:rsid w:val="004A0F46"/>
    <w:rsid w:val="004A13CA"/>
    <w:rsid w:val="004A1798"/>
    <w:rsid w:val="004A1DF0"/>
    <w:rsid w:val="004A2B09"/>
    <w:rsid w:val="004A33E8"/>
    <w:rsid w:val="004A343D"/>
    <w:rsid w:val="004A3895"/>
    <w:rsid w:val="004A4EE8"/>
    <w:rsid w:val="004A539C"/>
    <w:rsid w:val="004A5774"/>
    <w:rsid w:val="004A6C6C"/>
    <w:rsid w:val="004A72A6"/>
    <w:rsid w:val="004A7741"/>
    <w:rsid w:val="004A7837"/>
    <w:rsid w:val="004A7B44"/>
    <w:rsid w:val="004A7F8D"/>
    <w:rsid w:val="004B1895"/>
    <w:rsid w:val="004B2FC3"/>
    <w:rsid w:val="004B45DA"/>
    <w:rsid w:val="004B4982"/>
    <w:rsid w:val="004B512E"/>
    <w:rsid w:val="004B5253"/>
    <w:rsid w:val="004B6640"/>
    <w:rsid w:val="004B72F7"/>
    <w:rsid w:val="004B7424"/>
    <w:rsid w:val="004B7DC1"/>
    <w:rsid w:val="004C0B19"/>
    <w:rsid w:val="004C19E7"/>
    <w:rsid w:val="004C1CD5"/>
    <w:rsid w:val="004C21A3"/>
    <w:rsid w:val="004C2928"/>
    <w:rsid w:val="004C49DF"/>
    <w:rsid w:val="004C5395"/>
    <w:rsid w:val="004C633D"/>
    <w:rsid w:val="004C6D9F"/>
    <w:rsid w:val="004C7D74"/>
    <w:rsid w:val="004C7F23"/>
    <w:rsid w:val="004D0768"/>
    <w:rsid w:val="004D13A3"/>
    <w:rsid w:val="004D1FA5"/>
    <w:rsid w:val="004D2738"/>
    <w:rsid w:val="004D2862"/>
    <w:rsid w:val="004D2A00"/>
    <w:rsid w:val="004D3CEC"/>
    <w:rsid w:val="004D48E5"/>
    <w:rsid w:val="004D539B"/>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3030"/>
    <w:rsid w:val="004E3771"/>
    <w:rsid w:val="004E53B7"/>
    <w:rsid w:val="004E55A7"/>
    <w:rsid w:val="004E5E21"/>
    <w:rsid w:val="004F030E"/>
    <w:rsid w:val="004F047B"/>
    <w:rsid w:val="004F180E"/>
    <w:rsid w:val="004F71BE"/>
    <w:rsid w:val="004F76F4"/>
    <w:rsid w:val="004F7CBE"/>
    <w:rsid w:val="00500111"/>
    <w:rsid w:val="0050159D"/>
    <w:rsid w:val="00501D0C"/>
    <w:rsid w:val="00502149"/>
    <w:rsid w:val="00502680"/>
    <w:rsid w:val="005040C9"/>
    <w:rsid w:val="005046A6"/>
    <w:rsid w:val="005046CD"/>
    <w:rsid w:val="005073E7"/>
    <w:rsid w:val="0051153D"/>
    <w:rsid w:val="005123FA"/>
    <w:rsid w:val="0051362C"/>
    <w:rsid w:val="005143E1"/>
    <w:rsid w:val="00514ADE"/>
    <w:rsid w:val="005174DE"/>
    <w:rsid w:val="00517556"/>
    <w:rsid w:val="00520E1E"/>
    <w:rsid w:val="00520E59"/>
    <w:rsid w:val="00521522"/>
    <w:rsid w:val="00521BE8"/>
    <w:rsid w:val="0052233E"/>
    <w:rsid w:val="00522E09"/>
    <w:rsid w:val="005233FB"/>
    <w:rsid w:val="0052428D"/>
    <w:rsid w:val="005246A2"/>
    <w:rsid w:val="00525633"/>
    <w:rsid w:val="005258A3"/>
    <w:rsid w:val="0053051C"/>
    <w:rsid w:val="00531529"/>
    <w:rsid w:val="00531EDA"/>
    <w:rsid w:val="00533DFA"/>
    <w:rsid w:val="00535624"/>
    <w:rsid w:val="00536063"/>
    <w:rsid w:val="00536F01"/>
    <w:rsid w:val="00537028"/>
    <w:rsid w:val="005415A9"/>
    <w:rsid w:val="0054181E"/>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020"/>
    <w:rsid w:val="00560F5F"/>
    <w:rsid w:val="00561678"/>
    <w:rsid w:val="00561870"/>
    <w:rsid w:val="00561F4E"/>
    <w:rsid w:val="00562DE5"/>
    <w:rsid w:val="00563610"/>
    <w:rsid w:val="0056397A"/>
    <w:rsid w:val="00563A68"/>
    <w:rsid w:val="00563F3F"/>
    <w:rsid w:val="00566540"/>
    <w:rsid w:val="00567648"/>
    <w:rsid w:val="00567F4A"/>
    <w:rsid w:val="00570908"/>
    <w:rsid w:val="00570F74"/>
    <w:rsid w:val="005711CA"/>
    <w:rsid w:val="00571714"/>
    <w:rsid w:val="00572518"/>
    <w:rsid w:val="00574709"/>
    <w:rsid w:val="00574949"/>
    <w:rsid w:val="00575158"/>
    <w:rsid w:val="005754B2"/>
    <w:rsid w:val="00575656"/>
    <w:rsid w:val="00575869"/>
    <w:rsid w:val="005812D5"/>
    <w:rsid w:val="005817B0"/>
    <w:rsid w:val="00581CCD"/>
    <w:rsid w:val="0058216E"/>
    <w:rsid w:val="00582DB8"/>
    <w:rsid w:val="00582EEB"/>
    <w:rsid w:val="00583162"/>
    <w:rsid w:val="005833B3"/>
    <w:rsid w:val="00583D28"/>
    <w:rsid w:val="00583D47"/>
    <w:rsid w:val="00584C06"/>
    <w:rsid w:val="00584CE5"/>
    <w:rsid w:val="005856A2"/>
    <w:rsid w:val="005871BA"/>
    <w:rsid w:val="005879D9"/>
    <w:rsid w:val="00590903"/>
    <w:rsid w:val="00591144"/>
    <w:rsid w:val="005917CC"/>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300"/>
    <w:rsid w:val="005C0AB8"/>
    <w:rsid w:val="005C0E78"/>
    <w:rsid w:val="005C0F1C"/>
    <w:rsid w:val="005C1011"/>
    <w:rsid w:val="005C1599"/>
    <w:rsid w:val="005C17E7"/>
    <w:rsid w:val="005C1C6A"/>
    <w:rsid w:val="005C1EBA"/>
    <w:rsid w:val="005C40B5"/>
    <w:rsid w:val="005C4312"/>
    <w:rsid w:val="005C45B0"/>
    <w:rsid w:val="005C4AE9"/>
    <w:rsid w:val="005C59FC"/>
    <w:rsid w:val="005C5AF3"/>
    <w:rsid w:val="005C6003"/>
    <w:rsid w:val="005C66F5"/>
    <w:rsid w:val="005C6B83"/>
    <w:rsid w:val="005D0BCB"/>
    <w:rsid w:val="005D0CC1"/>
    <w:rsid w:val="005D1238"/>
    <w:rsid w:val="005D1598"/>
    <w:rsid w:val="005D3C59"/>
    <w:rsid w:val="005D3E1C"/>
    <w:rsid w:val="005D4EA4"/>
    <w:rsid w:val="005D6F96"/>
    <w:rsid w:val="005D76CC"/>
    <w:rsid w:val="005E298D"/>
    <w:rsid w:val="005E4F17"/>
    <w:rsid w:val="005E5C5A"/>
    <w:rsid w:val="005E7F19"/>
    <w:rsid w:val="005F09AC"/>
    <w:rsid w:val="005F16E3"/>
    <w:rsid w:val="005F25C7"/>
    <w:rsid w:val="005F27D1"/>
    <w:rsid w:val="005F2CFA"/>
    <w:rsid w:val="005F3133"/>
    <w:rsid w:val="005F3ABB"/>
    <w:rsid w:val="005F5BEC"/>
    <w:rsid w:val="005F604E"/>
    <w:rsid w:val="005F67F2"/>
    <w:rsid w:val="005F74EB"/>
    <w:rsid w:val="0060058D"/>
    <w:rsid w:val="0060119A"/>
    <w:rsid w:val="006013BC"/>
    <w:rsid w:val="00602BB8"/>
    <w:rsid w:val="00602FC6"/>
    <w:rsid w:val="00603378"/>
    <w:rsid w:val="00604B3D"/>
    <w:rsid w:val="00605EF0"/>
    <w:rsid w:val="00606986"/>
    <w:rsid w:val="006071D6"/>
    <w:rsid w:val="006075BB"/>
    <w:rsid w:val="006076C4"/>
    <w:rsid w:val="00607B9E"/>
    <w:rsid w:val="00607DAF"/>
    <w:rsid w:val="00610012"/>
    <w:rsid w:val="00610D94"/>
    <w:rsid w:val="00611552"/>
    <w:rsid w:val="00612471"/>
    <w:rsid w:val="00612826"/>
    <w:rsid w:val="00613066"/>
    <w:rsid w:val="006139B7"/>
    <w:rsid w:val="006139C0"/>
    <w:rsid w:val="00614443"/>
    <w:rsid w:val="00616636"/>
    <w:rsid w:val="006168C6"/>
    <w:rsid w:val="006178F9"/>
    <w:rsid w:val="00617CD7"/>
    <w:rsid w:val="00620F24"/>
    <w:rsid w:val="00621705"/>
    <w:rsid w:val="00621A16"/>
    <w:rsid w:val="00621ED0"/>
    <w:rsid w:val="0062279C"/>
    <w:rsid w:val="00622FFE"/>
    <w:rsid w:val="00623195"/>
    <w:rsid w:val="0062321D"/>
    <w:rsid w:val="0062411C"/>
    <w:rsid w:val="00624F62"/>
    <w:rsid w:val="00625739"/>
    <w:rsid w:val="00625D24"/>
    <w:rsid w:val="006266CA"/>
    <w:rsid w:val="0062691D"/>
    <w:rsid w:val="0062791D"/>
    <w:rsid w:val="0062799B"/>
    <w:rsid w:val="006302A8"/>
    <w:rsid w:val="0063035B"/>
    <w:rsid w:val="00630477"/>
    <w:rsid w:val="00630DB3"/>
    <w:rsid w:val="006310E4"/>
    <w:rsid w:val="00633BEF"/>
    <w:rsid w:val="00634118"/>
    <w:rsid w:val="006341DD"/>
    <w:rsid w:val="00634358"/>
    <w:rsid w:val="00634BD8"/>
    <w:rsid w:val="006363C5"/>
    <w:rsid w:val="00636FB3"/>
    <w:rsid w:val="006371EE"/>
    <w:rsid w:val="0064034D"/>
    <w:rsid w:val="00641F49"/>
    <w:rsid w:val="006422D5"/>
    <w:rsid w:val="00642478"/>
    <w:rsid w:val="0064427F"/>
    <w:rsid w:val="006448BD"/>
    <w:rsid w:val="006455E0"/>
    <w:rsid w:val="00645815"/>
    <w:rsid w:val="00645BA8"/>
    <w:rsid w:val="00646663"/>
    <w:rsid w:val="00646A75"/>
    <w:rsid w:val="0064730A"/>
    <w:rsid w:val="006478BA"/>
    <w:rsid w:val="00650128"/>
    <w:rsid w:val="006501AF"/>
    <w:rsid w:val="00650270"/>
    <w:rsid w:val="006502E8"/>
    <w:rsid w:val="00651357"/>
    <w:rsid w:val="00651ED7"/>
    <w:rsid w:val="00652BF6"/>
    <w:rsid w:val="00653666"/>
    <w:rsid w:val="006549B1"/>
    <w:rsid w:val="00654A6D"/>
    <w:rsid w:val="00654ECF"/>
    <w:rsid w:val="0065604D"/>
    <w:rsid w:val="006571E5"/>
    <w:rsid w:val="00657234"/>
    <w:rsid w:val="00657B33"/>
    <w:rsid w:val="00657B6D"/>
    <w:rsid w:val="006600F8"/>
    <w:rsid w:val="00660200"/>
    <w:rsid w:val="00660549"/>
    <w:rsid w:val="006607EE"/>
    <w:rsid w:val="00661E37"/>
    <w:rsid w:val="00662031"/>
    <w:rsid w:val="006634C1"/>
    <w:rsid w:val="00666041"/>
    <w:rsid w:val="0066667B"/>
    <w:rsid w:val="00666AC3"/>
    <w:rsid w:val="00666DA0"/>
    <w:rsid w:val="00667CC4"/>
    <w:rsid w:val="00670999"/>
    <w:rsid w:val="00672722"/>
    <w:rsid w:val="00672882"/>
    <w:rsid w:val="00673305"/>
    <w:rsid w:val="0067430B"/>
    <w:rsid w:val="0067651B"/>
    <w:rsid w:val="00676B76"/>
    <w:rsid w:val="006805BE"/>
    <w:rsid w:val="006807A0"/>
    <w:rsid w:val="00680CC1"/>
    <w:rsid w:val="006816BC"/>
    <w:rsid w:val="00681794"/>
    <w:rsid w:val="006818FF"/>
    <w:rsid w:val="00681E7F"/>
    <w:rsid w:val="00682ECB"/>
    <w:rsid w:val="006831B4"/>
    <w:rsid w:val="0068322B"/>
    <w:rsid w:val="006835D8"/>
    <w:rsid w:val="00684A95"/>
    <w:rsid w:val="006860AA"/>
    <w:rsid w:val="0068696A"/>
    <w:rsid w:val="00686F90"/>
    <w:rsid w:val="0068700D"/>
    <w:rsid w:val="00687366"/>
    <w:rsid w:val="006879AA"/>
    <w:rsid w:val="00687AC3"/>
    <w:rsid w:val="006902FA"/>
    <w:rsid w:val="00690A1C"/>
    <w:rsid w:val="00691572"/>
    <w:rsid w:val="00692D3A"/>
    <w:rsid w:val="0069354D"/>
    <w:rsid w:val="0069475B"/>
    <w:rsid w:val="0069475E"/>
    <w:rsid w:val="00694DB2"/>
    <w:rsid w:val="00695AA2"/>
    <w:rsid w:val="00695FCC"/>
    <w:rsid w:val="00696829"/>
    <w:rsid w:val="00696996"/>
    <w:rsid w:val="00696F27"/>
    <w:rsid w:val="006A0452"/>
    <w:rsid w:val="006A09C8"/>
    <w:rsid w:val="006A0CCF"/>
    <w:rsid w:val="006A1756"/>
    <w:rsid w:val="006A2EEC"/>
    <w:rsid w:val="006A3128"/>
    <w:rsid w:val="006A3BBD"/>
    <w:rsid w:val="006A4090"/>
    <w:rsid w:val="006A4615"/>
    <w:rsid w:val="006A4706"/>
    <w:rsid w:val="006A65AF"/>
    <w:rsid w:val="006A7198"/>
    <w:rsid w:val="006B06A8"/>
    <w:rsid w:val="006B2825"/>
    <w:rsid w:val="006B2DA0"/>
    <w:rsid w:val="006B519C"/>
    <w:rsid w:val="006B6286"/>
    <w:rsid w:val="006B6383"/>
    <w:rsid w:val="006B64D4"/>
    <w:rsid w:val="006B67ED"/>
    <w:rsid w:val="006B70BA"/>
    <w:rsid w:val="006B74A4"/>
    <w:rsid w:val="006B7B90"/>
    <w:rsid w:val="006C01D4"/>
    <w:rsid w:val="006C19C1"/>
    <w:rsid w:val="006C207B"/>
    <w:rsid w:val="006C2393"/>
    <w:rsid w:val="006C3113"/>
    <w:rsid w:val="006C38AB"/>
    <w:rsid w:val="006C3BDE"/>
    <w:rsid w:val="006C3DDD"/>
    <w:rsid w:val="006C49EA"/>
    <w:rsid w:val="006C51A7"/>
    <w:rsid w:val="006C5FDF"/>
    <w:rsid w:val="006C6381"/>
    <w:rsid w:val="006C671C"/>
    <w:rsid w:val="006C6C1C"/>
    <w:rsid w:val="006C7EAF"/>
    <w:rsid w:val="006D035E"/>
    <w:rsid w:val="006D0AAC"/>
    <w:rsid w:val="006D0F02"/>
    <w:rsid w:val="006D0F21"/>
    <w:rsid w:val="006D1306"/>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E66"/>
    <w:rsid w:val="006E5D10"/>
    <w:rsid w:val="006E68E5"/>
    <w:rsid w:val="006E6F5A"/>
    <w:rsid w:val="006E761F"/>
    <w:rsid w:val="006F0145"/>
    <w:rsid w:val="006F0EAC"/>
    <w:rsid w:val="006F12B6"/>
    <w:rsid w:val="006F1E4B"/>
    <w:rsid w:val="006F20AD"/>
    <w:rsid w:val="006F2EFD"/>
    <w:rsid w:val="006F31EF"/>
    <w:rsid w:val="006F4F0A"/>
    <w:rsid w:val="006F6B4D"/>
    <w:rsid w:val="006F79AC"/>
    <w:rsid w:val="00700BCA"/>
    <w:rsid w:val="00700E71"/>
    <w:rsid w:val="007028BA"/>
    <w:rsid w:val="0070395A"/>
    <w:rsid w:val="00703A71"/>
    <w:rsid w:val="0070411D"/>
    <w:rsid w:val="00704252"/>
    <w:rsid w:val="00704510"/>
    <w:rsid w:val="007046DC"/>
    <w:rsid w:val="00704A78"/>
    <w:rsid w:val="00704DC8"/>
    <w:rsid w:val="00704E38"/>
    <w:rsid w:val="00705B66"/>
    <w:rsid w:val="00707235"/>
    <w:rsid w:val="00707344"/>
    <w:rsid w:val="00710B2B"/>
    <w:rsid w:val="00711A83"/>
    <w:rsid w:val="00711C83"/>
    <w:rsid w:val="00711E7E"/>
    <w:rsid w:val="007128B4"/>
    <w:rsid w:val="007141BF"/>
    <w:rsid w:val="0071466E"/>
    <w:rsid w:val="007162F1"/>
    <w:rsid w:val="00716E2A"/>
    <w:rsid w:val="00717165"/>
    <w:rsid w:val="0071720A"/>
    <w:rsid w:val="007206C8"/>
    <w:rsid w:val="00720788"/>
    <w:rsid w:val="007209E9"/>
    <w:rsid w:val="00720B5D"/>
    <w:rsid w:val="00721489"/>
    <w:rsid w:val="00721619"/>
    <w:rsid w:val="0072211E"/>
    <w:rsid w:val="007239A2"/>
    <w:rsid w:val="007267A4"/>
    <w:rsid w:val="007274EC"/>
    <w:rsid w:val="00727F4B"/>
    <w:rsid w:val="007303FB"/>
    <w:rsid w:val="00730886"/>
    <w:rsid w:val="007308EC"/>
    <w:rsid w:val="00730B54"/>
    <w:rsid w:val="0073110A"/>
    <w:rsid w:val="00732AA5"/>
    <w:rsid w:val="00733769"/>
    <w:rsid w:val="00733AF6"/>
    <w:rsid w:val="0073419C"/>
    <w:rsid w:val="007341C4"/>
    <w:rsid w:val="00744132"/>
    <w:rsid w:val="00745C41"/>
    <w:rsid w:val="00746972"/>
    <w:rsid w:val="00746C2B"/>
    <w:rsid w:val="00747A68"/>
    <w:rsid w:val="00747B56"/>
    <w:rsid w:val="0075220B"/>
    <w:rsid w:val="007526C2"/>
    <w:rsid w:val="00752EB9"/>
    <w:rsid w:val="0075397D"/>
    <w:rsid w:val="00754292"/>
    <w:rsid w:val="007547C7"/>
    <w:rsid w:val="007552CF"/>
    <w:rsid w:val="007563C3"/>
    <w:rsid w:val="007568A4"/>
    <w:rsid w:val="00757597"/>
    <w:rsid w:val="00757FCD"/>
    <w:rsid w:val="00760CBF"/>
    <w:rsid w:val="007614C0"/>
    <w:rsid w:val="007630DE"/>
    <w:rsid w:val="0076321B"/>
    <w:rsid w:val="007637FC"/>
    <w:rsid w:val="00764DED"/>
    <w:rsid w:val="00765456"/>
    <w:rsid w:val="007675FD"/>
    <w:rsid w:val="007676DA"/>
    <w:rsid w:val="00770501"/>
    <w:rsid w:val="00771A8F"/>
    <w:rsid w:val="00771D72"/>
    <w:rsid w:val="0077257F"/>
    <w:rsid w:val="00772B16"/>
    <w:rsid w:val="00774322"/>
    <w:rsid w:val="007748A4"/>
    <w:rsid w:val="00774B85"/>
    <w:rsid w:val="00774D93"/>
    <w:rsid w:val="00776025"/>
    <w:rsid w:val="00777F72"/>
    <w:rsid w:val="00780C23"/>
    <w:rsid w:val="00780E57"/>
    <w:rsid w:val="00781011"/>
    <w:rsid w:val="00781585"/>
    <w:rsid w:val="00781653"/>
    <w:rsid w:val="007821F6"/>
    <w:rsid w:val="007823D9"/>
    <w:rsid w:val="00785DDE"/>
    <w:rsid w:val="00786083"/>
    <w:rsid w:val="0078697D"/>
    <w:rsid w:val="00787C0C"/>
    <w:rsid w:val="0079287A"/>
    <w:rsid w:val="00793011"/>
    <w:rsid w:val="00794A18"/>
    <w:rsid w:val="00794DB9"/>
    <w:rsid w:val="007961A5"/>
    <w:rsid w:val="00796A98"/>
    <w:rsid w:val="00796CDE"/>
    <w:rsid w:val="0079772A"/>
    <w:rsid w:val="00797EC3"/>
    <w:rsid w:val="007A1411"/>
    <w:rsid w:val="007A1E6C"/>
    <w:rsid w:val="007A28ED"/>
    <w:rsid w:val="007A2907"/>
    <w:rsid w:val="007A36F3"/>
    <w:rsid w:val="007A3784"/>
    <w:rsid w:val="007A3CF6"/>
    <w:rsid w:val="007A47C0"/>
    <w:rsid w:val="007A4A8E"/>
    <w:rsid w:val="007A4C2A"/>
    <w:rsid w:val="007A604B"/>
    <w:rsid w:val="007A6F5F"/>
    <w:rsid w:val="007B178B"/>
    <w:rsid w:val="007B1A06"/>
    <w:rsid w:val="007B1DF9"/>
    <w:rsid w:val="007B1EE7"/>
    <w:rsid w:val="007B2A0D"/>
    <w:rsid w:val="007B33FE"/>
    <w:rsid w:val="007B3DBC"/>
    <w:rsid w:val="007B4FC2"/>
    <w:rsid w:val="007B5545"/>
    <w:rsid w:val="007B56F8"/>
    <w:rsid w:val="007B57D8"/>
    <w:rsid w:val="007B5D8F"/>
    <w:rsid w:val="007B6EEC"/>
    <w:rsid w:val="007B6FD4"/>
    <w:rsid w:val="007B77CE"/>
    <w:rsid w:val="007B77ED"/>
    <w:rsid w:val="007C0B3A"/>
    <w:rsid w:val="007C1937"/>
    <w:rsid w:val="007C19BD"/>
    <w:rsid w:val="007C20E8"/>
    <w:rsid w:val="007C26D1"/>
    <w:rsid w:val="007C28BA"/>
    <w:rsid w:val="007C4FE1"/>
    <w:rsid w:val="007C6E24"/>
    <w:rsid w:val="007C7E3A"/>
    <w:rsid w:val="007D07B4"/>
    <w:rsid w:val="007D0CEF"/>
    <w:rsid w:val="007D1C75"/>
    <w:rsid w:val="007D3308"/>
    <w:rsid w:val="007D34CB"/>
    <w:rsid w:val="007D3507"/>
    <w:rsid w:val="007D3708"/>
    <w:rsid w:val="007D385C"/>
    <w:rsid w:val="007D3F1E"/>
    <w:rsid w:val="007D40EA"/>
    <w:rsid w:val="007D4754"/>
    <w:rsid w:val="007D4914"/>
    <w:rsid w:val="007D4DAE"/>
    <w:rsid w:val="007D4F82"/>
    <w:rsid w:val="007D5ACD"/>
    <w:rsid w:val="007D5CF1"/>
    <w:rsid w:val="007D5DB1"/>
    <w:rsid w:val="007D619E"/>
    <w:rsid w:val="007D78CC"/>
    <w:rsid w:val="007E03CB"/>
    <w:rsid w:val="007E1342"/>
    <w:rsid w:val="007E169E"/>
    <w:rsid w:val="007E1A2A"/>
    <w:rsid w:val="007E3F04"/>
    <w:rsid w:val="007E52A4"/>
    <w:rsid w:val="007E6D4B"/>
    <w:rsid w:val="007F136E"/>
    <w:rsid w:val="007F15B7"/>
    <w:rsid w:val="007F1685"/>
    <w:rsid w:val="007F1835"/>
    <w:rsid w:val="007F2A4B"/>
    <w:rsid w:val="007F32ED"/>
    <w:rsid w:val="007F395A"/>
    <w:rsid w:val="007F411C"/>
    <w:rsid w:val="007F50EF"/>
    <w:rsid w:val="007F57C6"/>
    <w:rsid w:val="007F689B"/>
    <w:rsid w:val="007F68B0"/>
    <w:rsid w:val="007F74CA"/>
    <w:rsid w:val="007F7835"/>
    <w:rsid w:val="0080002A"/>
    <w:rsid w:val="00800DA3"/>
    <w:rsid w:val="00801E84"/>
    <w:rsid w:val="008030DF"/>
    <w:rsid w:val="0080376D"/>
    <w:rsid w:val="0080576A"/>
    <w:rsid w:val="00807A21"/>
    <w:rsid w:val="00807CE3"/>
    <w:rsid w:val="008100E1"/>
    <w:rsid w:val="008100E6"/>
    <w:rsid w:val="00810257"/>
    <w:rsid w:val="008103BA"/>
    <w:rsid w:val="008126C8"/>
    <w:rsid w:val="008135BB"/>
    <w:rsid w:val="008135D6"/>
    <w:rsid w:val="00813765"/>
    <w:rsid w:val="00813EAF"/>
    <w:rsid w:val="0081430E"/>
    <w:rsid w:val="008154A5"/>
    <w:rsid w:val="00816170"/>
    <w:rsid w:val="0081779A"/>
    <w:rsid w:val="008227D0"/>
    <w:rsid w:val="00822F89"/>
    <w:rsid w:val="00823E60"/>
    <w:rsid w:val="00823F69"/>
    <w:rsid w:val="0082460D"/>
    <w:rsid w:val="008250AB"/>
    <w:rsid w:val="00825BB3"/>
    <w:rsid w:val="00825D6A"/>
    <w:rsid w:val="00826412"/>
    <w:rsid w:val="00826611"/>
    <w:rsid w:val="00826651"/>
    <w:rsid w:val="00826872"/>
    <w:rsid w:val="008307CA"/>
    <w:rsid w:val="00830E91"/>
    <w:rsid w:val="00830FD3"/>
    <w:rsid w:val="008319D8"/>
    <w:rsid w:val="00834FC9"/>
    <w:rsid w:val="0083561B"/>
    <w:rsid w:val="00836E07"/>
    <w:rsid w:val="00837B28"/>
    <w:rsid w:val="00841435"/>
    <w:rsid w:val="008418C1"/>
    <w:rsid w:val="008419EB"/>
    <w:rsid w:val="00843091"/>
    <w:rsid w:val="008430BD"/>
    <w:rsid w:val="008434CD"/>
    <w:rsid w:val="008436FA"/>
    <w:rsid w:val="00843CA0"/>
    <w:rsid w:val="00844222"/>
    <w:rsid w:val="0084477E"/>
    <w:rsid w:val="00844FA2"/>
    <w:rsid w:val="0084523D"/>
    <w:rsid w:val="00846477"/>
    <w:rsid w:val="00846B2A"/>
    <w:rsid w:val="00846BFA"/>
    <w:rsid w:val="00850857"/>
    <w:rsid w:val="00850E04"/>
    <w:rsid w:val="008516AD"/>
    <w:rsid w:val="00851D9D"/>
    <w:rsid w:val="00852231"/>
    <w:rsid w:val="00852D17"/>
    <w:rsid w:val="008549C4"/>
    <w:rsid w:val="008549D6"/>
    <w:rsid w:val="00854B93"/>
    <w:rsid w:val="00854EBD"/>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547"/>
    <w:rsid w:val="00864807"/>
    <w:rsid w:val="00866261"/>
    <w:rsid w:val="0086667E"/>
    <w:rsid w:val="0086756C"/>
    <w:rsid w:val="00871456"/>
    <w:rsid w:val="00872491"/>
    <w:rsid w:val="00873169"/>
    <w:rsid w:val="008749AE"/>
    <w:rsid w:val="00875E07"/>
    <w:rsid w:val="00875FB1"/>
    <w:rsid w:val="0087666A"/>
    <w:rsid w:val="00876BBC"/>
    <w:rsid w:val="00877255"/>
    <w:rsid w:val="00880C13"/>
    <w:rsid w:val="00880C4C"/>
    <w:rsid w:val="008811F5"/>
    <w:rsid w:val="00882497"/>
    <w:rsid w:val="00882995"/>
    <w:rsid w:val="00882D2E"/>
    <w:rsid w:val="00882ECC"/>
    <w:rsid w:val="00883F9D"/>
    <w:rsid w:val="008842AD"/>
    <w:rsid w:val="00884A0C"/>
    <w:rsid w:val="00885B4B"/>
    <w:rsid w:val="00885F25"/>
    <w:rsid w:val="00885F85"/>
    <w:rsid w:val="00886D02"/>
    <w:rsid w:val="00890698"/>
    <w:rsid w:val="0089073A"/>
    <w:rsid w:val="008917EC"/>
    <w:rsid w:val="008919E3"/>
    <w:rsid w:val="00891B3E"/>
    <w:rsid w:val="00891FAC"/>
    <w:rsid w:val="00892553"/>
    <w:rsid w:val="008928C6"/>
    <w:rsid w:val="00895A3A"/>
    <w:rsid w:val="008963DD"/>
    <w:rsid w:val="00897121"/>
    <w:rsid w:val="0089728B"/>
    <w:rsid w:val="00897F62"/>
    <w:rsid w:val="008A07A9"/>
    <w:rsid w:val="008A0CF6"/>
    <w:rsid w:val="008A0FF5"/>
    <w:rsid w:val="008A3D66"/>
    <w:rsid w:val="008A3DD4"/>
    <w:rsid w:val="008A3E66"/>
    <w:rsid w:val="008A4E07"/>
    <w:rsid w:val="008A524B"/>
    <w:rsid w:val="008A5750"/>
    <w:rsid w:val="008A5D1E"/>
    <w:rsid w:val="008A5D62"/>
    <w:rsid w:val="008A64CA"/>
    <w:rsid w:val="008A695C"/>
    <w:rsid w:val="008A6A6F"/>
    <w:rsid w:val="008B0259"/>
    <w:rsid w:val="008B09B6"/>
    <w:rsid w:val="008B19E2"/>
    <w:rsid w:val="008B2BBE"/>
    <w:rsid w:val="008B2CFD"/>
    <w:rsid w:val="008B3B72"/>
    <w:rsid w:val="008B563B"/>
    <w:rsid w:val="008B6B41"/>
    <w:rsid w:val="008B7532"/>
    <w:rsid w:val="008B76DD"/>
    <w:rsid w:val="008B7931"/>
    <w:rsid w:val="008C012C"/>
    <w:rsid w:val="008C0D9B"/>
    <w:rsid w:val="008C27F9"/>
    <w:rsid w:val="008C2909"/>
    <w:rsid w:val="008C32BF"/>
    <w:rsid w:val="008C3B8C"/>
    <w:rsid w:val="008C3C8E"/>
    <w:rsid w:val="008C410F"/>
    <w:rsid w:val="008C428B"/>
    <w:rsid w:val="008C46C2"/>
    <w:rsid w:val="008C64DF"/>
    <w:rsid w:val="008C79F1"/>
    <w:rsid w:val="008D0990"/>
    <w:rsid w:val="008D1EC8"/>
    <w:rsid w:val="008D2155"/>
    <w:rsid w:val="008D2374"/>
    <w:rsid w:val="008D23ED"/>
    <w:rsid w:val="008D28D0"/>
    <w:rsid w:val="008D33CC"/>
    <w:rsid w:val="008D34DD"/>
    <w:rsid w:val="008D5459"/>
    <w:rsid w:val="008D5610"/>
    <w:rsid w:val="008D6B0A"/>
    <w:rsid w:val="008D79ED"/>
    <w:rsid w:val="008D7A09"/>
    <w:rsid w:val="008E1B5A"/>
    <w:rsid w:val="008E357B"/>
    <w:rsid w:val="008E435F"/>
    <w:rsid w:val="008E5415"/>
    <w:rsid w:val="008E586B"/>
    <w:rsid w:val="008E6916"/>
    <w:rsid w:val="008E719C"/>
    <w:rsid w:val="008E75DE"/>
    <w:rsid w:val="008E7B8F"/>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4C1"/>
    <w:rsid w:val="00900698"/>
    <w:rsid w:val="00902166"/>
    <w:rsid w:val="009022AE"/>
    <w:rsid w:val="009024DF"/>
    <w:rsid w:val="00902ACB"/>
    <w:rsid w:val="00902E65"/>
    <w:rsid w:val="00903301"/>
    <w:rsid w:val="00904135"/>
    <w:rsid w:val="009050E5"/>
    <w:rsid w:val="009058A4"/>
    <w:rsid w:val="00905AF7"/>
    <w:rsid w:val="00906269"/>
    <w:rsid w:val="00906308"/>
    <w:rsid w:val="0090772A"/>
    <w:rsid w:val="00907A64"/>
    <w:rsid w:val="009145CF"/>
    <w:rsid w:val="009147BF"/>
    <w:rsid w:val="009149B3"/>
    <w:rsid w:val="00915775"/>
    <w:rsid w:val="00915BE2"/>
    <w:rsid w:val="00915C89"/>
    <w:rsid w:val="00916B66"/>
    <w:rsid w:val="00916CCA"/>
    <w:rsid w:val="009175CD"/>
    <w:rsid w:val="00925056"/>
    <w:rsid w:val="00925E68"/>
    <w:rsid w:val="00925F38"/>
    <w:rsid w:val="00926B47"/>
    <w:rsid w:val="00927472"/>
    <w:rsid w:val="00927F5D"/>
    <w:rsid w:val="00931259"/>
    <w:rsid w:val="009336CF"/>
    <w:rsid w:val="00934ABD"/>
    <w:rsid w:val="0093592F"/>
    <w:rsid w:val="009359DD"/>
    <w:rsid w:val="00935B56"/>
    <w:rsid w:val="009363EC"/>
    <w:rsid w:val="009364EC"/>
    <w:rsid w:val="009366F7"/>
    <w:rsid w:val="009368BB"/>
    <w:rsid w:val="00936920"/>
    <w:rsid w:val="00937B22"/>
    <w:rsid w:val="009400E5"/>
    <w:rsid w:val="009401AC"/>
    <w:rsid w:val="009402E0"/>
    <w:rsid w:val="00940457"/>
    <w:rsid w:val="00941246"/>
    <w:rsid w:val="0094210B"/>
    <w:rsid w:val="009428BD"/>
    <w:rsid w:val="00942A38"/>
    <w:rsid w:val="00942A56"/>
    <w:rsid w:val="00942C3D"/>
    <w:rsid w:val="00942E64"/>
    <w:rsid w:val="00943464"/>
    <w:rsid w:val="00944B7A"/>
    <w:rsid w:val="00944CC7"/>
    <w:rsid w:val="009469B4"/>
    <w:rsid w:val="0094737A"/>
    <w:rsid w:val="00950041"/>
    <w:rsid w:val="00950F58"/>
    <w:rsid w:val="00952BA8"/>
    <w:rsid w:val="00952FC2"/>
    <w:rsid w:val="009540C9"/>
    <w:rsid w:val="0095503E"/>
    <w:rsid w:val="00956D23"/>
    <w:rsid w:val="00956F82"/>
    <w:rsid w:val="0095711E"/>
    <w:rsid w:val="009573A8"/>
    <w:rsid w:val="00957D7E"/>
    <w:rsid w:val="00960B54"/>
    <w:rsid w:val="009613A0"/>
    <w:rsid w:val="00961BAA"/>
    <w:rsid w:val="009622FC"/>
    <w:rsid w:val="00962EC1"/>
    <w:rsid w:val="00964E20"/>
    <w:rsid w:val="00965924"/>
    <w:rsid w:val="0096615B"/>
    <w:rsid w:val="009710D2"/>
    <w:rsid w:val="00971279"/>
    <w:rsid w:val="0097138A"/>
    <w:rsid w:val="00971AAA"/>
    <w:rsid w:val="00974545"/>
    <w:rsid w:val="00975C16"/>
    <w:rsid w:val="00976C6F"/>
    <w:rsid w:val="0098197D"/>
    <w:rsid w:val="00981DD6"/>
    <w:rsid w:val="009840EA"/>
    <w:rsid w:val="009847C6"/>
    <w:rsid w:val="009856D7"/>
    <w:rsid w:val="00990617"/>
    <w:rsid w:val="0099184C"/>
    <w:rsid w:val="00991D33"/>
    <w:rsid w:val="009920D1"/>
    <w:rsid w:val="009921BF"/>
    <w:rsid w:val="009922CE"/>
    <w:rsid w:val="00992601"/>
    <w:rsid w:val="0099289F"/>
    <w:rsid w:val="009929C9"/>
    <w:rsid w:val="0099378C"/>
    <w:rsid w:val="00993D3A"/>
    <w:rsid w:val="00994AAD"/>
    <w:rsid w:val="00994FC3"/>
    <w:rsid w:val="0099516A"/>
    <w:rsid w:val="009953C0"/>
    <w:rsid w:val="009958DD"/>
    <w:rsid w:val="009A14D7"/>
    <w:rsid w:val="009A1D0B"/>
    <w:rsid w:val="009A1E1E"/>
    <w:rsid w:val="009A2C69"/>
    <w:rsid w:val="009A3C0F"/>
    <w:rsid w:val="009A53D6"/>
    <w:rsid w:val="009A58D5"/>
    <w:rsid w:val="009A59A2"/>
    <w:rsid w:val="009A7022"/>
    <w:rsid w:val="009A709C"/>
    <w:rsid w:val="009A7E1D"/>
    <w:rsid w:val="009B2F2D"/>
    <w:rsid w:val="009B2F3A"/>
    <w:rsid w:val="009B2FBE"/>
    <w:rsid w:val="009B5D00"/>
    <w:rsid w:val="009B5D29"/>
    <w:rsid w:val="009B5DA5"/>
    <w:rsid w:val="009B6389"/>
    <w:rsid w:val="009B6DAD"/>
    <w:rsid w:val="009B6EB6"/>
    <w:rsid w:val="009B75DD"/>
    <w:rsid w:val="009B77BC"/>
    <w:rsid w:val="009C2569"/>
    <w:rsid w:val="009C2EE1"/>
    <w:rsid w:val="009C30E6"/>
    <w:rsid w:val="009C329E"/>
    <w:rsid w:val="009C4965"/>
    <w:rsid w:val="009C62F1"/>
    <w:rsid w:val="009C71D0"/>
    <w:rsid w:val="009C74DA"/>
    <w:rsid w:val="009C7AAC"/>
    <w:rsid w:val="009C7CC9"/>
    <w:rsid w:val="009D027F"/>
    <w:rsid w:val="009D0328"/>
    <w:rsid w:val="009D1AD0"/>
    <w:rsid w:val="009D1EC6"/>
    <w:rsid w:val="009D2878"/>
    <w:rsid w:val="009D42A4"/>
    <w:rsid w:val="009D433B"/>
    <w:rsid w:val="009D4841"/>
    <w:rsid w:val="009D48F2"/>
    <w:rsid w:val="009D4A88"/>
    <w:rsid w:val="009D512D"/>
    <w:rsid w:val="009D51A2"/>
    <w:rsid w:val="009D5527"/>
    <w:rsid w:val="009D564E"/>
    <w:rsid w:val="009D6BB9"/>
    <w:rsid w:val="009D6F2C"/>
    <w:rsid w:val="009D79C9"/>
    <w:rsid w:val="009E0373"/>
    <w:rsid w:val="009E0387"/>
    <w:rsid w:val="009E17A7"/>
    <w:rsid w:val="009E2491"/>
    <w:rsid w:val="009E2A40"/>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752E"/>
    <w:rsid w:val="00A005E7"/>
    <w:rsid w:val="00A01393"/>
    <w:rsid w:val="00A04334"/>
    <w:rsid w:val="00A04540"/>
    <w:rsid w:val="00A0473B"/>
    <w:rsid w:val="00A05426"/>
    <w:rsid w:val="00A05998"/>
    <w:rsid w:val="00A10B96"/>
    <w:rsid w:val="00A10E9D"/>
    <w:rsid w:val="00A111A3"/>
    <w:rsid w:val="00A11736"/>
    <w:rsid w:val="00A11BE8"/>
    <w:rsid w:val="00A124FF"/>
    <w:rsid w:val="00A129FA"/>
    <w:rsid w:val="00A1373C"/>
    <w:rsid w:val="00A13FCB"/>
    <w:rsid w:val="00A143B1"/>
    <w:rsid w:val="00A14CC8"/>
    <w:rsid w:val="00A15C5F"/>
    <w:rsid w:val="00A15E28"/>
    <w:rsid w:val="00A16ACA"/>
    <w:rsid w:val="00A16C0A"/>
    <w:rsid w:val="00A174AB"/>
    <w:rsid w:val="00A20CFE"/>
    <w:rsid w:val="00A21E1F"/>
    <w:rsid w:val="00A21ECF"/>
    <w:rsid w:val="00A22654"/>
    <w:rsid w:val="00A2395C"/>
    <w:rsid w:val="00A23B80"/>
    <w:rsid w:val="00A24C9C"/>
    <w:rsid w:val="00A25347"/>
    <w:rsid w:val="00A25449"/>
    <w:rsid w:val="00A257F1"/>
    <w:rsid w:val="00A26943"/>
    <w:rsid w:val="00A2760B"/>
    <w:rsid w:val="00A315A6"/>
    <w:rsid w:val="00A31C21"/>
    <w:rsid w:val="00A31D3A"/>
    <w:rsid w:val="00A31E72"/>
    <w:rsid w:val="00A346D3"/>
    <w:rsid w:val="00A34B47"/>
    <w:rsid w:val="00A355CC"/>
    <w:rsid w:val="00A36794"/>
    <w:rsid w:val="00A36BE1"/>
    <w:rsid w:val="00A37222"/>
    <w:rsid w:val="00A37288"/>
    <w:rsid w:val="00A37B19"/>
    <w:rsid w:val="00A419AA"/>
    <w:rsid w:val="00A41CE4"/>
    <w:rsid w:val="00A4255A"/>
    <w:rsid w:val="00A43A89"/>
    <w:rsid w:val="00A44049"/>
    <w:rsid w:val="00A4438E"/>
    <w:rsid w:val="00A44EBD"/>
    <w:rsid w:val="00A450BA"/>
    <w:rsid w:val="00A452C5"/>
    <w:rsid w:val="00A4672E"/>
    <w:rsid w:val="00A46849"/>
    <w:rsid w:val="00A47203"/>
    <w:rsid w:val="00A47369"/>
    <w:rsid w:val="00A507E6"/>
    <w:rsid w:val="00A51C20"/>
    <w:rsid w:val="00A527DA"/>
    <w:rsid w:val="00A52977"/>
    <w:rsid w:val="00A52B38"/>
    <w:rsid w:val="00A52FFB"/>
    <w:rsid w:val="00A53BAB"/>
    <w:rsid w:val="00A5455D"/>
    <w:rsid w:val="00A548CA"/>
    <w:rsid w:val="00A54A46"/>
    <w:rsid w:val="00A54CE7"/>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70AA5"/>
    <w:rsid w:val="00A71107"/>
    <w:rsid w:val="00A7115D"/>
    <w:rsid w:val="00A71677"/>
    <w:rsid w:val="00A717AF"/>
    <w:rsid w:val="00A72120"/>
    <w:rsid w:val="00A7298E"/>
    <w:rsid w:val="00A72F68"/>
    <w:rsid w:val="00A72FCD"/>
    <w:rsid w:val="00A7367F"/>
    <w:rsid w:val="00A747BE"/>
    <w:rsid w:val="00A74A63"/>
    <w:rsid w:val="00A76DD5"/>
    <w:rsid w:val="00A77979"/>
    <w:rsid w:val="00A779C0"/>
    <w:rsid w:val="00A805A8"/>
    <w:rsid w:val="00A80E20"/>
    <w:rsid w:val="00A810F9"/>
    <w:rsid w:val="00A81881"/>
    <w:rsid w:val="00A82F91"/>
    <w:rsid w:val="00A83EAB"/>
    <w:rsid w:val="00A84419"/>
    <w:rsid w:val="00A846E9"/>
    <w:rsid w:val="00A84814"/>
    <w:rsid w:val="00A85178"/>
    <w:rsid w:val="00A87ECA"/>
    <w:rsid w:val="00A90A9B"/>
    <w:rsid w:val="00A90DA0"/>
    <w:rsid w:val="00A91C72"/>
    <w:rsid w:val="00A929DA"/>
    <w:rsid w:val="00A95F2F"/>
    <w:rsid w:val="00A96ED6"/>
    <w:rsid w:val="00A9709B"/>
    <w:rsid w:val="00A976B4"/>
    <w:rsid w:val="00AA0306"/>
    <w:rsid w:val="00AA1484"/>
    <w:rsid w:val="00AA2323"/>
    <w:rsid w:val="00AA2D4D"/>
    <w:rsid w:val="00AA32E2"/>
    <w:rsid w:val="00AA36C0"/>
    <w:rsid w:val="00AA36F1"/>
    <w:rsid w:val="00AA4843"/>
    <w:rsid w:val="00AA5401"/>
    <w:rsid w:val="00AA54CA"/>
    <w:rsid w:val="00AA625E"/>
    <w:rsid w:val="00AA6B91"/>
    <w:rsid w:val="00AA6D59"/>
    <w:rsid w:val="00AA6FC8"/>
    <w:rsid w:val="00AA6FDA"/>
    <w:rsid w:val="00AA714E"/>
    <w:rsid w:val="00AA7153"/>
    <w:rsid w:val="00AA71D3"/>
    <w:rsid w:val="00AB01E4"/>
    <w:rsid w:val="00AB1146"/>
    <w:rsid w:val="00AB1872"/>
    <w:rsid w:val="00AB1C40"/>
    <w:rsid w:val="00AB3101"/>
    <w:rsid w:val="00AB3983"/>
    <w:rsid w:val="00AB5388"/>
    <w:rsid w:val="00AB6309"/>
    <w:rsid w:val="00AB69D0"/>
    <w:rsid w:val="00AB760A"/>
    <w:rsid w:val="00AB7CE2"/>
    <w:rsid w:val="00AC0F5C"/>
    <w:rsid w:val="00AC1AEF"/>
    <w:rsid w:val="00AC2D06"/>
    <w:rsid w:val="00AC3C0A"/>
    <w:rsid w:val="00AC40B7"/>
    <w:rsid w:val="00AC58EE"/>
    <w:rsid w:val="00AC740F"/>
    <w:rsid w:val="00AD09D6"/>
    <w:rsid w:val="00AD1D49"/>
    <w:rsid w:val="00AD2858"/>
    <w:rsid w:val="00AD2E73"/>
    <w:rsid w:val="00AD359F"/>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1B06"/>
    <w:rsid w:val="00AF1F11"/>
    <w:rsid w:val="00AF335B"/>
    <w:rsid w:val="00AF3847"/>
    <w:rsid w:val="00AF4AA5"/>
    <w:rsid w:val="00AF50EF"/>
    <w:rsid w:val="00AF5B9B"/>
    <w:rsid w:val="00AF5E63"/>
    <w:rsid w:val="00AF6B56"/>
    <w:rsid w:val="00AF6C62"/>
    <w:rsid w:val="00AF7A58"/>
    <w:rsid w:val="00B0047A"/>
    <w:rsid w:val="00B025E7"/>
    <w:rsid w:val="00B028A0"/>
    <w:rsid w:val="00B035C0"/>
    <w:rsid w:val="00B03BB0"/>
    <w:rsid w:val="00B03BCE"/>
    <w:rsid w:val="00B04236"/>
    <w:rsid w:val="00B04FBE"/>
    <w:rsid w:val="00B055BB"/>
    <w:rsid w:val="00B06E66"/>
    <w:rsid w:val="00B06FBB"/>
    <w:rsid w:val="00B07432"/>
    <w:rsid w:val="00B07542"/>
    <w:rsid w:val="00B07F50"/>
    <w:rsid w:val="00B11465"/>
    <w:rsid w:val="00B11E55"/>
    <w:rsid w:val="00B12388"/>
    <w:rsid w:val="00B13937"/>
    <w:rsid w:val="00B14059"/>
    <w:rsid w:val="00B14498"/>
    <w:rsid w:val="00B14972"/>
    <w:rsid w:val="00B14DB6"/>
    <w:rsid w:val="00B15E0A"/>
    <w:rsid w:val="00B1697C"/>
    <w:rsid w:val="00B201FF"/>
    <w:rsid w:val="00B2200B"/>
    <w:rsid w:val="00B220AB"/>
    <w:rsid w:val="00B22F41"/>
    <w:rsid w:val="00B238DB"/>
    <w:rsid w:val="00B23E64"/>
    <w:rsid w:val="00B2416C"/>
    <w:rsid w:val="00B247F9"/>
    <w:rsid w:val="00B24EA0"/>
    <w:rsid w:val="00B25AAF"/>
    <w:rsid w:val="00B3003E"/>
    <w:rsid w:val="00B30B33"/>
    <w:rsid w:val="00B31BD2"/>
    <w:rsid w:val="00B32136"/>
    <w:rsid w:val="00B32262"/>
    <w:rsid w:val="00B330F7"/>
    <w:rsid w:val="00B3473B"/>
    <w:rsid w:val="00B3514D"/>
    <w:rsid w:val="00B352C9"/>
    <w:rsid w:val="00B37504"/>
    <w:rsid w:val="00B404C8"/>
    <w:rsid w:val="00B41AB4"/>
    <w:rsid w:val="00B450F6"/>
    <w:rsid w:val="00B45422"/>
    <w:rsid w:val="00B462DB"/>
    <w:rsid w:val="00B465A9"/>
    <w:rsid w:val="00B47748"/>
    <w:rsid w:val="00B47F50"/>
    <w:rsid w:val="00B50781"/>
    <w:rsid w:val="00B512ED"/>
    <w:rsid w:val="00B51394"/>
    <w:rsid w:val="00B513A8"/>
    <w:rsid w:val="00B541A4"/>
    <w:rsid w:val="00B55931"/>
    <w:rsid w:val="00B57C39"/>
    <w:rsid w:val="00B57E84"/>
    <w:rsid w:val="00B6059C"/>
    <w:rsid w:val="00B60AC8"/>
    <w:rsid w:val="00B60DD7"/>
    <w:rsid w:val="00B623A7"/>
    <w:rsid w:val="00B62C04"/>
    <w:rsid w:val="00B62DFB"/>
    <w:rsid w:val="00B62E21"/>
    <w:rsid w:val="00B63190"/>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80A32"/>
    <w:rsid w:val="00B80D10"/>
    <w:rsid w:val="00B8188E"/>
    <w:rsid w:val="00B81D69"/>
    <w:rsid w:val="00B82E10"/>
    <w:rsid w:val="00B83CD1"/>
    <w:rsid w:val="00B850DC"/>
    <w:rsid w:val="00B87201"/>
    <w:rsid w:val="00B876C8"/>
    <w:rsid w:val="00B929C1"/>
    <w:rsid w:val="00B93CD6"/>
    <w:rsid w:val="00B94C09"/>
    <w:rsid w:val="00B95682"/>
    <w:rsid w:val="00B9609B"/>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ECC"/>
    <w:rsid w:val="00BB2B80"/>
    <w:rsid w:val="00BB315F"/>
    <w:rsid w:val="00BB31D8"/>
    <w:rsid w:val="00BB4398"/>
    <w:rsid w:val="00BB44EB"/>
    <w:rsid w:val="00BB5E28"/>
    <w:rsid w:val="00BB7DF4"/>
    <w:rsid w:val="00BC0448"/>
    <w:rsid w:val="00BC0D77"/>
    <w:rsid w:val="00BC405B"/>
    <w:rsid w:val="00BC4315"/>
    <w:rsid w:val="00BC52B5"/>
    <w:rsid w:val="00BC52E5"/>
    <w:rsid w:val="00BD2054"/>
    <w:rsid w:val="00BD456D"/>
    <w:rsid w:val="00BD4E57"/>
    <w:rsid w:val="00BD7295"/>
    <w:rsid w:val="00BD7597"/>
    <w:rsid w:val="00BD7684"/>
    <w:rsid w:val="00BE035D"/>
    <w:rsid w:val="00BE0543"/>
    <w:rsid w:val="00BE056D"/>
    <w:rsid w:val="00BE068F"/>
    <w:rsid w:val="00BE124A"/>
    <w:rsid w:val="00BE12CE"/>
    <w:rsid w:val="00BE15F4"/>
    <w:rsid w:val="00BE186C"/>
    <w:rsid w:val="00BE1930"/>
    <w:rsid w:val="00BE2DCF"/>
    <w:rsid w:val="00BE661D"/>
    <w:rsid w:val="00BF03FB"/>
    <w:rsid w:val="00BF0724"/>
    <w:rsid w:val="00BF0BED"/>
    <w:rsid w:val="00BF2B48"/>
    <w:rsid w:val="00BF3653"/>
    <w:rsid w:val="00BF4EFF"/>
    <w:rsid w:val="00BF53A4"/>
    <w:rsid w:val="00BF6521"/>
    <w:rsid w:val="00BF6C40"/>
    <w:rsid w:val="00BF7A71"/>
    <w:rsid w:val="00C01763"/>
    <w:rsid w:val="00C01B68"/>
    <w:rsid w:val="00C028A8"/>
    <w:rsid w:val="00C02F8B"/>
    <w:rsid w:val="00C03E12"/>
    <w:rsid w:val="00C040E2"/>
    <w:rsid w:val="00C04866"/>
    <w:rsid w:val="00C05D40"/>
    <w:rsid w:val="00C069B9"/>
    <w:rsid w:val="00C06F95"/>
    <w:rsid w:val="00C073CC"/>
    <w:rsid w:val="00C07763"/>
    <w:rsid w:val="00C11236"/>
    <w:rsid w:val="00C1178F"/>
    <w:rsid w:val="00C11D33"/>
    <w:rsid w:val="00C12186"/>
    <w:rsid w:val="00C122D3"/>
    <w:rsid w:val="00C12C95"/>
    <w:rsid w:val="00C13159"/>
    <w:rsid w:val="00C13435"/>
    <w:rsid w:val="00C14A70"/>
    <w:rsid w:val="00C14F60"/>
    <w:rsid w:val="00C1559D"/>
    <w:rsid w:val="00C15683"/>
    <w:rsid w:val="00C158F9"/>
    <w:rsid w:val="00C15914"/>
    <w:rsid w:val="00C16321"/>
    <w:rsid w:val="00C17338"/>
    <w:rsid w:val="00C174F4"/>
    <w:rsid w:val="00C17C93"/>
    <w:rsid w:val="00C20E64"/>
    <w:rsid w:val="00C21997"/>
    <w:rsid w:val="00C21B66"/>
    <w:rsid w:val="00C221A3"/>
    <w:rsid w:val="00C22592"/>
    <w:rsid w:val="00C22612"/>
    <w:rsid w:val="00C230A0"/>
    <w:rsid w:val="00C235FD"/>
    <w:rsid w:val="00C24DA7"/>
    <w:rsid w:val="00C24ED3"/>
    <w:rsid w:val="00C25DCF"/>
    <w:rsid w:val="00C27307"/>
    <w:rsid w:val="00C276CE"/>
    <w:rsid w:val="00C27B02"/>
    <w:rsid w:val="00C3001C"/>
    <w:rsid w:val="00C307DE"/>
    <w:rsid w:val="00C3123F"/>
    <w:rsid w:val="00C31396"/>
    <w:rsid w:val="00C31703"/>
    <w:rsid w:val="00C3275C"/>
    <w:rsid w:val="00C327ED"/>
    <w:rsid w:val="00C32E52"/>
    <w:rsid w:val="00C33173"/>
    <w:rsid w:val="00C348A1"/>
    <w:rsid w:val="00C36045"/>
    <w:rsid w:val="00C37BCF"/>
    <w:rsid w:val="00C40834"/>
    <w:rsid w:val="00C40B9A"/>
    <w:rsid w:val="00C40BF7"/>
    <w:rsid w:val="00C40DF1"/>
    <w:rsid w:val="00C42C9E"/>
    <w:rsid w:val="00C434AC"/>
    <w:rsid w:val="00C434DD"/>
    <w:rsid w:val="00C45A06"/>
    <w:rsid w:val="00C464E0"/>
    <w:rsid w:val="00C46AB2"/>
    <w:rsid w:val="00C46DB7"/>
    <w:rsid w:val="00C524D7"/>
    <w:rsid w:val="00C53776"/>
    <w:rsid w:val="00C53E3C"/>
    <w:rsid w:val="00C540B4"/>
    <w:rsid w:val="00C55717"/>
    <w:rsid w:val="00C5684E"/>
    <w:rsid w:val="00C56FA9"/>
    <w:rsid w:val="00C574D4"/>
    <w:rsid w:val="00C57DED"/>
    <w:rsid w:val="00C6034E"/>
    <w:rsid w:val="00C60759"/>
    <w:rsid w:val="00C61F59"/>
    <w:rsid w:val="00C63A59"/>
    <w:rsid w:val="00C652F1"/>
    <w:rsid w:val="00C662AC"/>
    <w:rsid w:val="00C663D9"/>
    <w:rsid w:val="00C675CE"/>
    <w:rsid w:val="00C678BB"/>
    <w:rsid w:val="00C679DE"/>
    <w:rsid w:val="00C67FD4"/>
    <w:rsid w:val="00C70013"/>
    <w:rsid w:val="00C70ED6"/>
    <w:rsid w:val="00C72071"/>
    <w:rsid w:val="00C721E4"/>
    <w:rsid w:val="00C7448F"/>
    <w:rsid w:val="00C76B1A"/>
    <w:rsid w:val="00C77540"/>
    <w:rsid w:val="00C77C3D"/>
    <w:rsid w:val="00C77EA6"/>
    <w:rsid w:val="00C8068B"/>
    <w:rsid w:val="00C813F7"/>
    <w:rsid w:val="00C82AE7"/>
    <w:rsid w:val="00C83889"/>
    <w:rsid w:val="00C85997"/>
    <w:rsid w:val="00C86B14"/>
    <w:rsid w:val="00C8736B"/>
    <w:rsid w:val="00C87431"/>
    <w:rsid w:val="00C8755E"/>
    <w:rsid w:val="00C87ECB"/>
    <w:rsid w:val="00C904B3"/>
    <w:rsid w:val="00C911AB"/>
    <w:rsid w:val="00C91CB0"/>
    <w:rsid w:val="00C92746"/>
    <w:rsid w:val="00C93093"/>
    <w:rsid w:val="00C9384A"/>
    <w:rsid w:val="00C95044"/>
    <w:rsid w:val="00C9545D"/>
    <w:rsid w:val="00C957C0"/>
    <w:rsid w:val="00C973EC"/>
    <w:rsid w:val="00C97A6E"/>
    <w:rsid w:val="00CA0B44"/>
    <w:rsid w:val="00CA0F51"/>
    <w:rsid w:val="00CA1B4F"/>
    <w:rsid w:val="00CA3DB0"/>
    <w:rsid w:val="00CA3EBF"/>
    <w:rsid w:val="00CA43C3"/>
    <w:rsid w:val="00CA4A4C"/>
    <w:rsid w:val="00CA4F03"/>
    <w:rsid w:val="00CA5067"/>
    <w:rsid w:val="00CA6DB9"/>
    <w:rsid w:val="00CA708F"/>
    <w:rsid w:val="00CA75AE"/>
    <w:rsid w:val="00CA7AD3"/>
    <w:rsid w:val="00CA7D05"/>
    <w:rsid w:val="00CB0981"/>
    <w:rsid w:val="00CB21E2"/>
    <w:rsid w:val="00CB263C"/>
    <w:rsid w:val="00CB2DB9"/>
    <w:rsid w:val="00CB3431"/>
    <w:rsid w:val="00CB373E"/>
    <w:rsid w:val="00CB4C0D"/>
    <w:rsid w:val="00CB5329"/>
    <w:rsid w:val="00CB648F"/>
    <w:rsid w:val="00CB6B09"/>
    <w:rsid w:val="00CB7F62"/>
    <w:rsid w:val="00CC1607"/>
    <w:rsid w:val="00CC2470"/>
    <w:rsid w:val="00CC4B35"/>
    <w:rsid w:val="00CC4C8B"/>
    <w:rsid w:val="00CC5261"/>
    <w:rsid w:val="00CC54E1"/>
    <w:rsid w:val="00CC5A6D"/>
    <w:rsid w:val="00CC5D1D"/>
    <w:rsid w:val="00CC64CA"/>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65EB"/>
    <w:rsid w:val="00CD6E84"/>
    <w:rsid w:val="00CE0428"/>
    <w:rsid w:val="00CE0788"/>
    <w:rsid w:val="00CE1D54"/>
    <w:rsid w:val="00CE263E"/>
    <w:rsid w:val="00CE3090"/>
    <w:rsid w:val="00CE3535"/>
    <w:rsid w:val="00CE5982"/>
    <w:rsid w:val="00CE6603"/>
    <w:rsid w:val="00CE6FC2"/>
    <w:rsid w:val="00CE791A"/>
    <w:rsid w:val="00CE7C6F"/>
    <w:rsid w:val="00CF0699"/>
    <w:rsid w:val="00CF0ED0"/>
    <w:rsid w:val="00CF2467"/>
    <w:rsid w:val="00CF2518"/>
    <w:rsid w:val="00CF5D14"/>
    <w:rsid w:val="00CF65C9"/>
    <w:rsid w:val="00CF7C53"/>
    <w:rsid w:val="00CF7E94"/>
    <w:rsid w:val="00D004C7"/>
    <w:rsid w:val="00D01255"/>
    <w:rsid w:val="00D024BB"/>
    <w:rsid w:val="00D0283C"/>
    <w:rsid w:val="00D02C60"/>
    <w:rsid w:val="00D04315"/>
    <w:rsid w:val="00D04985"/>
    <w:rsid w:val="00D04DC8"/>
    <w:rsid w:val="00D04FC9"/>
    <w:rsid w:val="00D05669"/>
    <w:rsid w:val="00D05838"/>
    <w:rsid w:val="00D06935"/>
    <w:rsid w:val="00D06A61"/>
    <w:rsid w:val="00D07308"/>
    <w:rsid w:val="00D077DC"/>
    <w:rsid w:val="00D07CEA"/>
    <w:rsid w:val="00D12044"/>
    <w:rsid w:val="00D12A46"/>
    <w:rsid w:val="00D12A78"/>
    <w:rsid w:val="00D13915"/>
    <w:rsid w:val="00D13FE1"/>
    <w:rsid w:val="00D141B0"/>
    <w:rsid w:val="00D15FA3"/>
    <w:rsid w:val="00D16382"/>
    <w:rsid w:val="00D16431"/>
    <w:rsid w:val="00D1651D"/>
    <w:rsid w:val="00D175BD"/>
    <w:rsid w:val="00D17767"/>
    <w:rsid w:val="00D17BEC"/>
    <w:rsid w:val="00D205AE"/>
    <w:rsid w:val="00D2065E"/>
    <w:rsid w:val="00D21115"/>
    <w:rsid w:val="00D224D4"/>
    <w:rsid w:val="00D22561"/>
    <w:rsid w:val="00D235DF"/>
    <w:rsid w:val="00D238FC"/>
    <w:rsid w:val="00D2423B"/>
    <w:rsid w:val="00D24E92"/>
    <w:rsid w:val="00D25FD7"/>
    <w:rsid w:val="00D2738D"/>
    <w:rsid w:val="00D27D91"/>
    <w:rsid w:val="00D32166"/>
    <w:rsid w:val="00D32A18"/>
    <w:rsid w:val="00D32BCF"/>
    <w:rsid w:val="00D34B33"/>
    <w:rsid w:val="00D34BFB"/>
    <w:rsid w:val="00D351A8"/>
    <w:rsid w:val="00D36A5B"/>
    <w:rsid w:val="00D375EA"/>
    <w:rsid w:val="00D377A4"/>
    <w:rsid w:val="00D40665"/>
    <w:rsid w:val="00D40FE5"/>
    <w:rsid w:val="00D41128"/>
    <w:rsid w:val="00D4130E"/>
    <w:rsid w:val="00D428CD"/>
    <w:rsid w:val="00D42945"/>
    <w:rsid w:val="00D432B6"/>
    <w:rsid w:val="00D43F7E"/>
    <w:rsid w:val="00D448E4"/>
    <w:rsid w:val="00D45A35"/>
    <w:rsid w:val="00D4699A"/>
    <w:rsid w:val="00D47843"/>
    <w:rsid w:val="00D5039A"/>
    <w:rsid w:val="00D50AC9"/>
    <w:rsid w:val="00D51702"/>
    <w:rsid w:val="00D51ACB"/>
    <w:rsid w:val="00D5279B"/>
    <w:rsid w:val="00D53911"/>
    <w:rsid w:val="00D53E62"/>
    <w:rsid w:val="00D53FC5"/>
    <w:rsid w:val="00D544A3"/>
    <w:rsid w:val="00D5450D"/>
    <w:rsid w:val="00D5472D"/>
    <w:rsid w:val="00D567D1"/>
    <w:rsid w:val="00D57032"/>
    <w:rsid w:val="00D5797A"/>
    <w:rsid w:val="00D60D7B"/>
    <w:rsid w:val="00D61016"/>
    <w:rsid w:val="00D61401"/>
    <w:rsid w:val="00D61CEC"/>
    <w:rsid w:val="00D620CF"/>
    <w:rsid w:val="00D63667"/>
    <w:rsid w:val="00D6375C"/>
    <w:rsid w:val="00D64766"/>
    <w:rsid w:val="00D6560D"/>
    <w:rsid w:val="00D66E8D"/>
    <w:rsid w:val="00D67CF2"/>
    <w:rsid w:val="00D67EAE"/>
    <w:rsid w:val="00D70030"/>
    <w:rsid w:val="00D718FF"/>
    <w:rsid w:val="00D71DD9"/>
    <w:rsid w:val="00D7250E"/>
    <w:rsid w:val="00D732A9"/>
    <w:rsid w:val="00D739B6"/>
    <w:rsid w:val="00D739E2"/>
    <w:rsid w:val="00D754C5"/>
    <w:rsid w:val="00D75601"/>
    <w:rsid w:val="00D76559"/>
    <w:rsid w:val="00D80442"/>
    <w:rsid w:val="00D80AA9"/>
    <w:rsid w:val="00D818DB"/>
    <w:rsid w:val="00D820F9"/>
    <w:rsid w:val="00D8295F"/>
    <w:rsid w:val="00D83C08"/>
    <w:rsid w:val="00D83F88"/>
    <w:rsid w:val="00D847A6"/>
    <w:rsid w:val="00D85145"/>
    <w:rsid w:val="00D856C2"/>
    <w:rsid w:val="00D85FCF"/>
    <w:rsid w:val="00D86CF9"/>
    <w:rsid w:val="00D87047"/>
    <w:rsid w:val="00D87B07"/>
    <w:rsid w:val="00D9002C"/>
    <w:rsid w:val="00D90061"/>
    <w:rsid w:val="00D90165"/>
    <w:rsid w:val="00D913EF"/>
    <w:rsid w:val="00D919FE"/>
    <w:rsid w:val="00D91F66"/>
    <w:rsid w:val="00D92FBF"/>
    <w:rsid w:val="00D94FE7"/>
    <w:rsid w:val="00D952CB"/>
    <w:rsid w:val="00D95672"/>
    <w:rsid w:val="00D95C64"/>
    <w:rsid w:val="00D95EAD"/>
    <w:rsid w:val="00D966A7"/>
    <w:rsid w:val="00D9722D"/>
    <w:rsid w:val="00D976C8"/>
    <w:rsid w:val="00D97744"/>
    <w:rsid w:val="00D97D1C"/>
    <w:rsid w:val="00DA001B"/>
    <w:rsid w:val="00DA157F"/>
    <w:rsid w:val="00DA1C94"/>
    <w:rsid w:val="00DA1CD8"/>
    <w:rsid w:val="00DA1E8C"/>
    <w:rsid w:val="00DA255E"/>
    <w:rsid w:val="00DA4065"/>
    <w:rsid w:val="00DA486D"/>
    <w:rsid w:val="00DA4CA3"/>
    <w:rsid w:val="00DA58AE"/>
    <w:rsid w:val="00DB0323"/>
    <w:rsid w:val="00DB0E72"/>
    <w:rsid w:val="00DB1357"/>
    <w:rsid w:val="00DB2926"/>
    <w:rsid w:val="00DB29E6"/>
    <w:rsid w:val="00DB2AD0"/>
    <w:rsid w:val="00DB2D40"/>
    <w:rsid w:val="00DB3196"/>
    <w:rsid w:val="00DB401B"/>
    <w:rsid w:val="00DB42CB"/>
    <w:rsid w:val="00DB5598"/>
    <w:rsid w:val="00DB5CB9"/>
    <w:rsid w:val="00DB6162"/>
    <w:rsid w:val="00DB76B8"/>
    <w:rsid w:val="00DB7B50"/>
    <w:rsid w:val="00DC02D4"/>
    <w:rsid w:val="00DC133C"/>
    <w:rsid w:val="00DC1779"/>
    <w:rsid w:val="00DC1F28"/>
    <w:rsid w:val="00DC2AE4"/>
    <w:rsid w:val="00DC48CD"/>
    <w:rsid w:val="00DC7162"/>
    <w:rsid w:val="00DC7D48"/>
    <w:rsid w:val="00DD0626"/>
    <w:rsid w:val="00DD0D47"/>
    <w:rsid w:val="00DD132A"/>
    <w:rsid w:val="00DD2AC5"/>
    <w:rsid w:val="00DD4046"/>
    <w:rsid w:val="00DD4B76"/>
    <w:rsid w:val="00DD4E7D"/>
    <w:rsid w:val="00DD56CE"/>
    <w:rsid w:val="00DD6B4C"/>
    <w:rsid w:val="00DE1410"/>
    <w:rsid w:val="00DE26D1"/>
    <w:rsid w:val="00DE2BC6"/>
    <w:rsid w:val="00DE4BC0"/>
    <w:rsid w:val="00DE5120"/>
    <w:rsid w:val="00DE5422"/>
    <w:rsid w:val="00DE5F90"/>
    <w:rsid w:val="00DE64E0"/>
    <w:rsid w:val="00DE6B50"/>
    <w:rsid w:val="00DE7650"/>
    <w:rsid w:val="00DF002C"/>
    <w:rsid w:val="00DF1D19"/>
    <w:rsid w:val="00DF231F"/>
    <w:rsid w:val="00DF2F8D"/>
    <w:rsid w:val="00DF3139"/>
    <w:rsid w:val="00DF3AC6"/>
    <w:rsid w:val="00DF40D6"/>
    <w:rsid w:val="00DF412D"/>
    <w:rsid w:val="00DF4414"/>
    <w:rsid w:val="00DF54C0"/>
    <w:rsid w:val="00DF77A0"/>
    <w:rsid w:val="00DF7C60"/>
    <w:rsid w:val="00E00DB6"/>
    <w:rsid w:val="00E017EB"/>
    <w:rsid w:val="00E01C39"/>
    <w:rsid w:val="00E03F33"/>
    <w:rsid w:val="00E04DED"/>
    <w:rsid w:val="00E04FBF"/>
    <w:rsid w:val="00E05B9B"/>
    <w:rsid w:val="00E05CB6"/>
    <w:rsid w:val="00E05CE4"/>
    <w:rsid w:val="00E06ADD"/>
    <w:rsid w:val="00E07FDF"/>
    <w:rsid w:val="00E113CD"/>
    <w:rsid w:val="00E121D0"/>
    <w:rsid w:val="00E12376"/>
    <w:rsid w:val="00E13A0D"/>
    <w:rsid w:val="00E14A92"/>
    <w:rsid w:val="00E14CBF"/>
    <w:rsid w:val="00E15376"/>
    <w:rsid w:val="00E155CE"/>
    <w:rsid w:val="00E174F6"/>
    <w:rsid w:val="00E212FF"/>
    <w:rsid w:val="00E22997"/>
    <w:rsid w:val="00E2319F"/>
    <w:rsid w:val="00E237F9"/>
    <w:rsid w:val="00E23EEA"/>
    <w:rsid w:val="00E2437A"/>
    <w:rsid w:val="00E24657"/>
    <w:rsid w:val="00E247F5"/>
    <w:rsid w:val="00E252B8"/>
    <w:rsid w:val="00E32C78"/>
    <w:rsid w:val="00E3346D"/>
    <w:rsid w:val="00E33C88"/>
    <w:rsid w:val="00E33EB2"/>
    <w:rsid w:val="00E34714"/>
    <w:rsid w:val="00E36558"/>
    <w:rsid w:val="00E3707D"/>
    <w:rsid w:val="00E376E0"/>
    <w:rsid w:val="00E40C23"/>
    <w:rsid w:val="00E40CC1"/>
    <w:rsid w:val="00E41979"/>
    <w:rsid w:val="00E439FB"/>
    <w:rsid w:val="00E43A16"/>
    <w:rsid w:val="00E43B45"/>
    <w:rsid w:val="00E44AE5"/>
    <w:rsid w:val="00E45C09"/>
    <w:rsid w:val="00E45EF4"/>
    <w:rsid w:val="00E47082"/>
    <w:rsid w:val="00E4718C"/>
    <w:rsid w:val="00E4750D"/>
    <w:rsid w:val="00E47A47"/>
    <w:rsid w:val="00E500B5"/>
    <w:rsid w:val="00E5062F"/>
    <w:rsid w:val="00E5107A"/>
    <w:rsid w:val="00E51450"/>
    <w:rsid w:val="00E53F38"/>
    <w:rsid w:val="00E55531"/>
    <w:rsid w:val="00E5558E"/>
    <w:rsid w:val="00E556A5"/>
    <w:rsid w:val="00E55B92"/>
    <w:rsid w:val="00E55BAE"/>
    <w:rsid w:val="00E575F6"/>
    <w:rsid w:val="00E6107E"/>
    <w:rsid w:val="00E612CA"/>
    <w:rsid w:val="00E614A9"/>
    <w:rsid w:val="00E620DC"/>
    <w:rsid w:val="00E628E6"/>
    <w:rsid w:val="00E62A84"/>
    <w:rsid w:val="00E63839"/>
    <w:rsid w:val="00E657ED"/>
    <w:rsid w:val="00E659A5"/>
    <w:rsid w:val="00E66221"/>
    <w:rsid w:val="00E66F9A"/>
    <w:rsid w:val="00E675B0"/>
    <w:rsid w:val="00E675D3"/>
    <w:rsid w:val="00E67B8E"/>
    <w:rsid w:val="00E67E77"/>
    <w:rsid w:val="00E700A0"/>
    <w:rsid w:val="00E70170"/>
    <w:rsid w:val="00E70BB3"/>
    <w:rsid w:val="00E70DF5"/>
    <w:rsid w:val="00E7187F"/>
    <w:rsid w:val="00E7197C"/>
    <w:rsid w:val="00E719DC"/>
    <w:rsid w:val="00E729DD"/>
    <w:rsid w:val="00E736ED"/>
    <w:rsid w:val="00E73F93"/>
    <w:rsid w:val="00E74ADD"/>
    <w:rsid w:val="00E74CEA"/>
    <w:rsid w:val="00E74D34"/>
    <w:rsid w:val="00E750FC"/>
    <w:rsid w:val="00E752CA"/>
    <w:rsid w:val="00E75FB8"/>
    <w:rsid w:val="00E76786"/>
    <w:rsid w:val="00E80DFE"/>
    <w:rsid w:val="00E810E4"/>
    <w:rsid w:val="00E826A9"/>
    <w:rsid w:val="00E82767"/>
    <w:rsid w:val="00E83820"/>
    <w:rsid w:val="00E840F9"/>
    <w:rsid w:val="00E8525D"/>
    <w:rsid w:val="00E85DC2"/>
    <w:rsid w:val="00E85E4F"/>
    <w:rsid w:val="00E861FB"/>
    <w:rsid w:val="00E875EF"/>
    <w:rsid w:val="00E87D37"/>
    <w:rsid w:val="00E90724"/>
    <w:rsid w:val="00E922B2"/>
    <w:rsid w:val="00E929DB"/>
    <w:rsid w:val="00E93120"/>
    <w:rsid w:val="00E93AA8"/>
    <w:rsid w:val="00E95249"/>
    <w:rsid w:val="00E958A4"/>
    <w:rsid w:val="00E961C4"/>
    <w:rsid w:val="00E969F4"/>
    <w:rsid w:val="00E96E79"/>
    <w:rsid w:val="00E973B0"/>
    <w:rsid w:val="00E97E85"/>
    <w:rsid w:val="00EA061C"/>
    <w:rsid w:val="00EA102B"/>
    <w:rsid w:val="00EA1428"/>
    <w:rsid w:val="00EA326D"/>
    <w:rsid w:val="00EA3F98"/>
    <w:rsid w:val="00EA460C"/>
    <w:rsid w:val="00EA4CD1"/>
    <w:rsid w:val="00EA5053"/>
    <w:rsid w:val="00EA582A"/>
    <w:rsid w:val="00EA6049"/>
    <w:rsid w:val="00EA702D"/>
    <w:rsid w:val="00EA786D"/>
    <w:rsid w:val="00EA791C"/>
    <w:rsid w:val="00EB1605"/>
    <w:rsid w:val="00EB2782"/>
    <w:rsid w:val="00EB38C3"/>
    <w:rsid w:val="00EB3DDC"/>
    <w:rsid w:val="00EB4344"/>
    <w:rsid w:val="00EB455A"/>
    <w:rsid w:val="00EB5253"/>
    <w:rsid w:val="00EB5284"/>
    <w:rsid w:val="00EB5B39"/>
    <w:rsid w:val="00EB5D4F"/>
    <w:rsid w:val="00EB5DAC"/>
    <w:rsid w:val="00EB65EE"/>
    <w:rsid w:val="00EB70FE"/>
    <w:rsid w:val="00EB723F"/>
    <w:rsid w:val="00EB726F"/>
    <w:rsid w:val="00EB7367"/>
    <w:rsid w:val="00EB79CC"/>
    <w:rsid w:val="00EC04F7"/>
    <w:rsid w:val="00EC0545"/>
    <w:rsid w:val="00EC05FC"/>
    <w:rsid w:val="00EC13FB"/>
    <w:rsid w:val="00EC223B"/>
    <w:rsid w:val="00EC311A"/>
    <w:rsid w:val="00EC4642"/>
    <w:rsid w:val="00EC4B88"/>
    <w:rsid w:val="00EC6903"/>
    <w:rsid w:val="00EC6E4B"/>
    <w:rsid w:val="00ED020E"/>
    <w:rsid w:val="00ED0525"/>
    <w:rsid w:val="00ED0A2B"/>
    <w:rsid w:val="00ED0AF8"/>
    <w:rsid w:val="00ED0EFF"/>
    <w:rsid w:val="00ED13BB"/>
    <w:rsid w:val="00ED1E15"/>
    <w:rsid w:val="00ED34E2"/>
    <w:rsid w:val="00ED39F7"/>
    <w:rsid w:val="00ED42EB"/>
    <w:rsid w:val="00ED4822"/>
    <w:rsid w:val="00ED57E5"/>
    <w:rsid w:val="00ED70F2"/>
    <w:rsid w:val="00ED737B"/>
    <w:rsid w:val="00ED761E"/>
    <w:rsid w:val="00EE08D1"/>
    <w:rsid w:val="00EE08D5"/>
    <w:rsid w:val="00EE0D8D"/>
    <w:rsid w:val="00EE1118"/>
    <w:rsid w:val="00EE1D4A"/>
    <w:rsid w:val="00EE203B"/>
    <w:rsid w:val="00EE2E65"/>
    <w:rsid w:val="00EE3617"/>
    <w:rsid w:val="00EE3B1C"/>
    <w:rsid w:val="00EE4940"/>
    <w:rsid w:val="00EE4C93"/>
    <w:rsid w:val="00EE5086"/>
    <w:rsid w:val="00EE547F"/>
    <w:rsid w:val="00EE6460"/>
    <w:rsid w:val="00EE6C74"/>
    <w:rsid w:val="00EE78C3"/>
    <w:rsid w:val="00EF048F"/>
    <w:rsid w:val="00EF1D85"/>
    <w:rsid w:val="00EF1EF3"/>
    <w:rsid w:val="00EF200C"/>
    <w:rsid w:val="00EF2134"/>
    <w:rsid w:val="00EF2C5D"/>
    <w:rsid w:val="00EF304F"/>
    <w:rsid w:val="00EF3154"/>
    <w:rsid w:val="00EF5CBA"/>
    <w:rsid w:val="00F0257D"/>
    <w:rsid w:val="00F02F65"/>
    <w:rsid w:val="00F03EC7"/>
    <w:rsid w:val="00F040E9"/>
    <w:rsid w:val="00F04762"/>
    <w:rsid w:val="00F05C1D"/>
    <w:rsid w:val="00F05C70"/>
    <w:rsid w:val="00F06798"/>
    <w:rsid w:val="00F070B8"/>
    <w:rsid w:val="00F0796F"/>
    <w:rsid w:val="00F07D82"/>
    <w:rsid w:val="00F1010A"/>
    <w:rsid w:val="00F1225E"/>
    <w:rsid w:val="00F122B6"/>
    <w:rsid w:val="00F1361A"/>
    <w:rsid w:val="00F144F7"/>
    <w:rsid w:val="00F14D62"/>
    <w:rsid w:val="00F163D6"/>
    <w:rsid w:val="00F16732"/>
    <w:rsid w:val="00F174B7"/>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8DD"/>
    <w:rsid w:val="00F35F2C"/>
    <w:rsid w:val="00F36797"/>
    <w:rsid w:val="00F372A4"/>
    <w:rsid w:val="00F37BC6"/>
    <w:rsid w:val="00F43B2E"/>
    <w:rsid w:val="00F43E72"/>
    <w:rsid w:val="00F455B8"/>
    <w:rsid w:val="00F45938"/>
    <w:rsid w:val="00F45D0A"/>
    <w:rsid w:val="00F461D7"/>
    <w:rsid w:val="00F46E85"/>
    <w:rsid w:val="00F4742C"/>
    <w:rsid w:val="00F50692"/>
    <w:rsid w:val="00F5114B"/>
    <w:rsid w:val="00F51CDF"/>
    <w:rsid w:val="00F51CFD"/>
    <w:rsid w:val="00F52493"/>
    <w:rsid w:val="00F54823"/>
    <w:rsid w:val="00F54890"/>
    <w:rsid w:val="00F55F69"/>
    <w:rsid w:val="00F57232"/>
    <w:rsid w:val="00F57B2A"/>
    <w:rsid w:val="00F600E7"/>
    <w:rsid w:val="00F60F16"/>
    <w:rsid w:val="00F61053"/>
    <w:rsid w:val="00F64FF4"/>
    <w:rsid w:val="00F65E93"/>
    <w:rsid w:val="00F67CB2"/>
    <w:rsid w:val="00F67F17"/>
    <w:rsid w:val="00F70D31"/>
    <w:rsid w:val="00F70E65"/>
    <w:rsid w:val="00F70F20"/>
    <w:rsid w:val="00F7103E"/>
    <w:rsid w:val="00F71654"/>
    <w:rsid w:val="00F71756"/>
    <w:rsid w:val="00F71F47"/>
    <w:rsid w:val="00F71F48"/>
    <w:rsid w:val="00F72A0C"/>
    <w:rsid w:val="00F72BEF"/>
    <w:rsid w:val="00F73168"/>
    <w:rsid w:val="00F73D0C"/>
    <w:rsid w:val="00F76FE4"/>
    <w:rsid w:val="00F77D4B"/>
    <w:rsid w:val="00F77F0D"/>
    <w:rsid w:val="00F80A5C"/>
    <w:rsid w:val="00F81D9D"/>
    <w:rsid w:val="00F82A04"/>
    <w:rsid w:val="00F82B52"/>
    <w:rsid w:val="00F82B90"/>
    <w:rsid w:val="00F85569"/>
    <w:rsid w:val="00F85961"/>
    <w:rsid w:val="00F863DF"/>
    <w:rsid w:val="00F869A3"/>
    <w:rsid w:val="00F87AF8"/>
    <w:rsid w:val="00F9028B"/>
    <w:rsid w:val="00F90BDB"/>
    <w:rsid w:val="00F90F80"/>
    <w:rsid w:val="00F9187D"/>
    <w:rsid w:val="00F92644"/>
    <w:rsid w:val="00F9275D"/>
    <w:rsid w:val="00F92A30"/>
    <w:rsid w:val="00F9318D"/>
    <w:rsid w:val="00F9388C"/>
    <w:rsid w:val="00F93AC6"/>
    <w:rsid w:val="00F9619D"/>
    <w:rsid w:val="00F97042"/>
    <w:rsid w:val="00F976E4"/>
    <w:rsid w:val="00F978F8"/>
    <w:rsid w:val="00FA04E6"/>
    <w:rsid w:val="00FA2937"/>
    <w:rsid w:val="00FA2CB8"/>
    <w:rsid w:val="00FA3102"/>
    <w:rsid w:val="00FA378B"/>
    <w:rsid w:val="00FA37AD"/>
    <w:rsid w:val="00FA3A19"/>
    <w:rsid w:val="00FA3A2A"/>
    <w:rsid w:val="00FA3CC1"/>
    <w:rsid w:val="00FA3EFB"/>
    <w:rsid w:val="00FA4DE5"/>
    <w:rsid w:val="00FA5422"/>
    <w:rsid w:val="00FA719D"/>
    <w:rsid w:val="00FB021A"/>
    <w:rsid w:val="00FB03B6"/>
    <w:rsid w:val="00FB10ED"/>
    <w:rsid w:val="00FB249A"/>
    <w:rsid w:val="00FB2545"/>
    <w:rsid w:val="00FB2BF2"/>
    <w:rsid w:val="00FB3EDF"/>
    <w:rsid w:val="00FB41AB"/>
    <w:rsid w:val="00FB6732"/>
    <w:rsid w:val="00FB7782"/>
    <w:rsid w:val="00FC1C05"/>
    <w:rsid w:val="00FC3C3D"/>
    <w:rsid w:val="00FC44B4"/>
    <w:rsid w:val="00FC5CBB"/>
    <w:rsid w:val="00FC6A7C"/>
    <w:rsid w:val="00FC737A"/>
    <w:rsid w:val="00FC7A28"/>
    <w:rsid w:val="00FC7B22"/>
    <w:rsid w:val="00FC7C4A"/>
    <w:rsid w:val="00FD0B50"/>
    <w:rsid w:val="00FD0DE5"/>
    <w:rsid w:val="00FD0F6F"/>
    <w:rsid w:val="00FD190E"/>
    <w:rsid w:val="00FD1E47"/>
    <w:rsid w:val="00FD290E"/>
    <w:rsid w:val="00FD2998"/>
    <w:rsid w:val="00FD393D"/>
    <w:rsid w:val="00FD3D43"/>
    <w:rsid w:val="00FD44FB"/>
    <w:rsid w:val="00FD4E6F"/>
    <w:rsid w:val="00FD540E"/>
    <w:rsid w:val="00FD548C"/>
    <w:rsid w:val="00FD594B"/>
    <w:rsid w:val="00FD60E2"/>
    <w:rsid w:val="00FD6EC4"/>
    <w:rsid w:val="00FD7126"/>
    <w:rsid w:val="00FE0565"/>
    <w:rsid w:val="00FE0CFA"/>
    <w:rsid w:val="00FE17D4"/>
    <w:rsid w:val="00FE1F18"/>
    <w:rsid w:val="00FE21DE"/>
    <w:rsid w:val="00FE23FB"/>
    <w:rsid w:val="00FE2619"/>
    <w:rsid w:val="00FE2B22"/>
    <w:rsid w:val="00FE3A0C"/>
    <w:rsid w:val="00FE4D1E"/>
    <w:rsid w:val="00FE52CD"/>
    <w:rsid w:val="00FE52D5"/>
    <w:rsid w:val="00FE59F4"/>
    <w:rsid w:val="00FE6E20"/>
    <w:rsid w:val="00FE763E"/>
    <w:rsid w:val="00FF28BC"/>
    <w:rsid w:val="00FF2964"/>
    <w:rsid w:val="00FF3A30"/>
    <w:rsid w:val="00FF4A1A"/>
    <w:rsid w:val="00FF5421"/>
    <w:rsid w:val="00FF58DE"/>
    <w:rsid w:val="00FF58F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yellow">
      <v:fill color="yellow"/>
      <v:textbox inset="5.85pt,.7pt,5.85pt,.7pt"/>
    </o:shapedefaults>
    <o:shapelayout v:ext="edit">
      <o:idmap v:ext="edit" data="1"/>
    </o:shapelayout>
  </w:shapeDefaults>
  <w:decimalSymbol w:val=","/>
  <w:listSeparator w:val=","/>
  <w14:docId w14:val="1AEE925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1268"/>
    <w:rPr>
      <w:rFonts w:asciiTheme="minorHAnsi" w:eastAsiaTheme="minorHAnsi" w:hAnsiTheme="minorHAnsi" w:cstheme="minorBidi"/>
      <w:sz w:val="24"/>
      <w:szCs w:val="24"/>
      <w:lang w:val="en-GB"/>
    </w:rPr>
  </w:style>
  <w:style w:type="paragraph" w:styleId="Heading1">
    <w:name w:val="heading 1"/>
    <w:aliases w:val="H1,h1"/>
    <w:next w:val="Normal"/>
    <w:qFormat/>
    <w:rsid w:val="00D86CF9"/>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lang w:val="x-none"/>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rsid w:val="002F12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1268"/>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jc w:val="both"/>
    </w:pPr>
    <w:rPr>
      <w:kern w:val="2"/>
      <w:sz w:val="21"/>
      <w:lang w:val="en-US"/>
    </w:rPr>
  </w:style>
  <w:style w:type="paragraph" w:styleId="BodyTextIndent2">
    <w:name w:val="Body Text Indent 2"/>
    <w:basedOn w:val="Normal"/>
    <w:pPr>
      <w:widowControl w:val="0"/>
      <w:tabs>
        <w:tab w:val="left" w:pos="2205"/>
      </w:tabs>
      <w:ind w:left="200"/>
      <w:jc w:val="both"/>
    </w:pPr>
    <w:rPr>
      <w:kern w:val="2"/>
      <w:lang w:val="en-US"/>
    </w:rPr>
  </w:style>
  <w:style w:type="paragraph" w:styleId="BodyTextIndent3">
    <w:name w:val="Body Text Indent 3"/>
    <w:basedOn w:val="Normal"/>
    <w:pPr>
      <w:ind w:left="1080"/>
    </w:pPr>
    <w:rPr>
      <w:lang w:val="en-US"/>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Pr>
      <w:rFonts w:ascii="Arial" w:hAnsi="Arial"/>
      <w:lang w:val="en-GB"/>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lang w:val="en-US"/>
    </w:rPr>
  </w:style>
  <w:style w:type="paragraph" w:customStyle="1" w:styleId="HE">
    <w:name w:val="HE"/>
    <w:basedOn w:val="Normal"/>
    <w:rPr>
      <w:rFonts w:eastAsia="MS Mincho"/>
      <w:b/>
    </w:rPr>
  </w:style>
  <w:style w:type="paragraph" w:customStyle="1" w:styleId="text">
    <w:name w:val="text"/>
    <w:basedOn w:val="Normal"/>
    <w:pPr>
      <w:widowControl w:val="0"/>
      <w:spacing w:after="240"/>
      <w:jc w:val="both"/>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semiHidden/>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pPr>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val="en-GB"/>
    </w:rPr>
  </w:style>
  <w:style w:type="paragraph" w:customStyle="1" w:styleId="Cell">
    <w:name w:val="Cell"/>
    <w:basedOn w:val="Normal"/>
    <w:pPr>
      <w:spacing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lang w:val="en-US"/>
    </w:rPr>
  </w:style>
  <w:style w:type="paragraph" w:customStyle="1" w:styleId="b10">
    <w:name w:val="b1"/>
    <w:basedOn w:val="Normal"/>
    <w:rsid w:val="00F57B2A"/>
    <w:pPr>
      <w:spacing w:before="100" w:beforeAutospacing="1" w:after="100" w:afterAutospacing="1"/>
    </w:pPr>
    <w:rPr>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x-none" w:eastAsia="ja-JP"/>
    </w:rPr>
  </w:style>
  <w:style w:type="paragraph" w:customStyle="1" w:styleId="TdocHeader2">
    <w:name w:val="Tdoc_Header_2"/>
    <w:basedOn w:val="Normal"/>
    <w:rsid w:val="008516AD"/>
    <w:pPr>
      <w:widowControl w:val="0"/>
      <w:tabs>
        <w:tab w:val="left" w:pos="1701"/>
        <w:tab w:val="right" w:pos="9072"/>
        <w:tab w:val="right" w:pos="10206"/>
      </w:tabs>
      <w:jc w:val="both"/>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eastAsia="ja-JP"/>
    </w:rPr>
  </w:style>
  <w:style w:type="character" w:customStyle="1" w:styleId="ListParagraphChar">
    <w:name w:val="List Paragraph Char"/>
    <w:link w:val="ListParagraph"/>
    <w:uiPriority w:val="34"/>
    <w:locked/>
    <w:rsid w:val="004C19E7"/>
    <w:rPr>
      <w:rFonts w:ascii="Calibri" w:hAnsi="Calibri"/>
      <w:sz w:val="22"/>
      <w:szCs w:val="22"/>
    </w:rPr>
  </w:style>
  <w:style w:type="paragraph" w:styleId="ListParagraph">
    <w:name w:val="List Paragraph"/>
    <w:basedOn w:val="Normal"/>
    <w:link w:val="ListParagraphChar"/>
    <w:uiPriority w:val="34"/>
    <w:qFormat/>
    <w:rsid w:val="004C19E7"/>
    <w:pPr>
      <w:spacing w:line="256" w:lineRule="auto"/>
      <w:ind w:left="720"/>
      <w:contextualSpacing/>
    </w:pPr>
    <w:rPr>
      <w:rFonts w:ascii="Calibri" w:eastAsia="MS Mincho" w:hAnsi="Calibri"/>
    </w:rPr>
  </w:style>
  <w:style w:type="paragraph" w:customStyle="1" w:styleId="3GPPAgreements">
    <w:name w:val="3GPP Agreements"/>
    <w:basedOn w:val="Normal"/>
    <w:qFormat/>
    <w:rsid w:val="009E2491"/>
    <w:pPr>
      <w:numPr>
        <w:numId w:val="24"/>
      </w:numPr>
      <w:overflowPunct w:val="0"/>
      <w:autoSpaceDE w:val="0"/>
      <w:autoSpaceDN w:val="0"/>
      <w:adjustRightInd w:val="0"/>
      <w:spacing w:before="60" w:after="60"/>
      <w:jc w:val="both"/>
      <w:textAlignment w:val="baseline"/>
    </w:pPr>
    <w:rPr>
      <w:rFonts w:ascii="Times New Roman" w:eastAsia="SimSun" w:hAnsi="Times New Roman" w:cs="Times New Roman"/>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5652439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430704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7503311">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82085875">
      <w:bodyDiv w:val="1"/>
      <w:marLeft w:val="0"/>
      <w:marRight w:val="0"/>
      <w:marTop w:val="0"/>
      <w:marBottom w:val="0"/>
      <w:divBdr>
        <w:top w:val="none" w:sz="0" w:space="0" w:color="auto"/>
        <w:left w:val="none" w:sz="0" w:space="0" w:color="auto"/>
        <w:bottom w:val="none" w:sz="0" w:space="0" w:color="auto"/>
        <w:right w:val="none" w:sz="0" w:space="0" w:color="auto"/>
      </w:divBdr>
    </w:div>
    <w:div w:id="1883865045">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49501658">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D5FFDF-DC55-B448-9C34-054DA7EE4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2271</Words>
  <Characters>12946</Characters>
  <Application>Microsoft Office Word</Application>
  <DocSecurity>0</DocSecurity>
  <Lines>107</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15187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2019-02-15T09:00:00Z</dcterms:created>
  <dcterms:modified xsi:type="dcterms:W3CDTF">2019-02-15T18:47:00Z</dcterms:modified>
</cp:coreProperties>
</file>